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EA" w:rsidRDefault="005E17C3" w:rsidP="008352EA">
      <w:pPr>
        <w:pStyle w:val="20"/>
        <w:shd w:val="clear" w:color="auto" w:fill="auto"/>
        <w:spacing w:after="0" w:line="230" w:lineRule="exact"/>
        <w:ind w:left="4956"/>
        <w:jc w:val="right"/>
        <w:rPr>
          <w:rStyle w:val="0pt"/>
          <w:color w:val="auto"/>
          <w:sz w:val="24"/>
          <w:szCs w:val="24"/>
        </w:rPr>
      </w:pPr>
      <w:proofErr w:type="gramStart"/>
      <w:r>
        <w:rPr>
          <w:sz w:val="24"/>
          <w:szCs w:val="24"/>
          <w:lang w:eastAsia="ru-RU" w:bidi="ru-RU"/>
        </w:rPr>
        <w:t>Утвержден</w:t>
      </w:r>
      <w:proofErr w:type="gramEnd"/>
      <w:r w:rsidR="00D25D77">
        <w:rPr>
          <w:rStyle w:val="0pt"/>
          <w:color w:val="auto"/>
          <w:sz w:val="24"/>
          <w:szCs w:val="24"/>
        </w:rPr>
        <w:t xml:space="preserve"> </w:t>
      </w:r>
      <w:r>
        <w:rPr>
          <w:rStyle w:val="0pt"/>
          <w:color w:val="auto"/>
          <w:sz w:val="24"/>
          <w:szCs w:val="24"/>
        </w:rPr>
        <w:t>п</w:t>
      </w:r>
      <w:r w:rsidR="008847DD">
        <w:rPr>
          <w:rStyle w:val="0pt"/>
          <w:color w:val="auto"/>
          <w:sz w:val="24"/>
          <w:szCs w:val="24"/>
        </w:rPr>
        <w:t>риказ</w:t>
      </w:r>
      <w:r>
        <w:rPr>
          <w:rStyle w:val="0pt"/>
          <w:color w:val="auto"/>
          <w:sz w:val="24"/>
          <w:szCs w:val="24"/>
        </w:rPr>
        <w:t>ом</w:t>
      </w:r>
      <w:bookmarkStart w:id="0" w:name="_GoBack"/>
      <w:bookmarkEnd w:id="0"/>
    </w:p>
    <w:p w:rsidR="00656B12" w:rsidRDefault="001E1B3C" w:rsidP="008352EA">
      <w:pPr>
        <w:pStyle w:val="20"/>
        <w:shd w:val="clear" w:color="auto" w:fill="auto"/>
        <w:spacing w:after="0" w:line="230" w:lineRule="exact"/>
        <w:ind w:left="4956"/>
        <w:jc w:val="right"/>
        <w:rPr>
          <w:sz w:val="24"/>
          <w:szCs w:val="24"/>
          <w:lang w:eastAsia="ru-RU" w:bidi="ru-RU"/>
        </w:rPr>
      </w:pPr>
      <w:r w:rsidRPr="00407BC0">
        <w:rPr>
          <w:rStyle w:val="0pt"/>
          <w:color w:val="auto"/>
          <w:sz w:val="24"/>
          <w:szCs w:val="24"/>
        </w:rPr>
        <w:t>Контрольно-</w:t>
      </w:r>
      <w:r w:rsidR="0019741F">
        <w:rPr>
          <w:rStyle w:val="0pt"/>
          <w:color w:val="auto"/>
          <w:sz w:val="24"/>
          <w:szCs w:val="24"/>
        </w:rPr>
        <w:t>счетного органа</w:t>
      </w:r>
      <w:r w:rsidR="003827EE" w:rsidRPr="00407BC0">
        <w:rPr>
          <w:sz w:val="24"/>
          <w:szCs w:val="24"/>
        </w:rPr>
        <w:t xml:space="preserve"> </w:t>
      </w:r>
      <w:r w:rsidR="0019741F">
        <w:rPr>
          <w:sz w:val="24"/>
          <w:szCs w:val="24"/>
        </w:rPr>
        <w:t xml:space="preserve">МО </w:t>
      </w:r>
      <w:r w:rsidR="00656B12" w:rsidRPr="00407BC0">
        <w:rPr>
          <w:sz w:val="24"/>
          <w:szCs w:val="24"/>
          <w:lang w:eastAsia="ru-RU" w:bidi="ru-RU"/>
        </w:rPr>
        <w:t>«</w:t>
      </w:r>
      <w:r w:rsidR="00656B12">
        <w:rPr>
          <w:sz w:val="24"/>
          <w:szCs w:val="24"/>
          <w:lang w:eastAsia="ru-RU" w:bidi="ru-RU"/>
        </w:rPr>
        <w:t xml:space="preserve">Муниципальный округ </w:t>
      </w:r>
      <w:r w:rsidR="00712698">
        <w:rPr>
          <w:sz w:val="24"/>
          <w:szCs w:val="24"/>
          <w:lang w:eastAsia="ru-RU" w:bidi="ru-RU"/>
        </w:rPr>
        <w:t>Каракул</w:t>
      </w:r>
      <w:r w:rsidR="00656B12">
        <w:rPr>
          <w:sz w:val="24"/>
          <w:szCs w:val="24"/>
          <w:lang w:eastAsia="ru-RU" w:bidi="ru-RU"/>
        </w:rPr>
        <w:t>инский</w:t>
      </w:r>
      <w:r w:rsidR="00656B12" w:rsidRPr="00407BC0">
        <w:rPr>
          <w:sz w:val="24"/>
          <w:szCs w:val="24"/>
          <w:lang w:eastAsia="ru-RU" w:bidi="ru-RU"/>
        </w:rPr>
        <w:t xml:space="preserve"> район</w:t>
      </w:r>
      <w:r w:rsidR="00656B12">
        <w:rPr>
          <w:sz w:val="24"/>
          <w:szCs w:val="24"/>
          <w:lang w:eastAsia="ru-RU" w:bidi="ru-RU"/>
        </w:rPr>
        <w:t xml:space="preserve"> Удмуртской Республики</w:t>
      </w:r>
      <w:r w:rsidR="00656B12" w:rsidRPr="00407BC0">
        <w:rPr>
          <w:sz w:val="24"/>
          <w:szCs w:val="24"/>
          <w:lang w:eastAsia="ru-RU" w:bidi="ru-RU"/>
        </w:rPr>
        <w:t>»</w:t>
      </w:r>
    </w:p>
    <w:p w:rsidR="003827EE" w:rsidRPr="004B1901" w:rsidRDefault="00D25D77" w:rsidP="008352EA">
      <w:pPr>
        <w:pStyle w:val="20"/>
        <w:shd w:val="clear" w:color="auto" w:fill="auto"/>
        <w:spacing w:after="0" w:line="230" w:lineRule="exact"/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27EE" w:rsidRPr="004B1901">
        <w:rPr>
          <w:sz w:val="24"/>
          <w:szCs w:val="24"/>
        </w:rPr>
        <w:t xml:space="preserve">от </w:t>
      </w:r>
      <w:r w:rsidR="00712698">
        <w:rPr>
          <w:sz w:val="24"/>
          <w:szCs w:val="24"/>
        </w:rPr>
        <w:t>1</w:t>
      </w:r>
      <w:r w:rsidR="00BA1441">
        <w:rPr>
          <w:sz w:val="24"/>
          <w:szCs w:val="24"/>
        </w:rPr>
        <w:t>0</w:t>
      </w:r>
      <w:r w:rsidR="00386744">
        <w:rPr>
          <w:sz w:val="24"/>
          <w:szCs w:val="24"/>
        </w:rPr>
        <w:t>.</w:t>
      </w:r>
      <w:r w:rsidR="00712698">
        <w:rPr>
          <w:sz w:val="24"/>
          <w:szCs w:val="24"/>
        </w:rPr>
        <w:t>01</w:t>
      </w:r>
      <w:r w:rsidR="00386744">
        <w:rPr>
          <w:sz w:val="24"/>
          <w:szCs w:val="24"/>
        </w:rPr>
        <w:t>.2022г.</w:t>
      </w:r>
      <w:r w:rsidR="004E427F" w:rsidRPr="004B1901">
        <w:rPr>
          <w:sz w:val="24"/>
          <w:szCs w:val="24"/>
        </w:rPr>
        <w:t xml:space="preserve"> №</w:t>
      </w:r>
      <w:r w:rsidR="00BA1441">
        <w:rPr>
          <w:sz w:val="24"/>
          <w:szCs w:val="24"/>
        </w:rPr>
        <w:t>3</w:t>
      </w:r>
      <w:r w:rsidR="004E427F" w:rsidRPr="004B1901">
        <w:rPr>
          <w:sz w:val="24"/>
          <w:szCs w:val="24"/>
        </w:rPr>
        <w:t xml:space="preserve"> </w:t>
      </w:r>
    </w:p>
    <w:p w:rsidR="00F3032C" w:rsidRPr="0019741F" w:rsidRDefault="00F3032C" w:rsidP="00D25D77">
      <w:pPr>
        <w:pStyle w:val="3"/>
        <w:shd w:val="clear" w:color="auto" w:fill="auto"/>
        <w:spacing w:before="0" w:after="0"/>
        <w:ind w:left="4580" w:right="1120"/>
        <w:jc w:val="right"/>
        <w:rPr>
          <w:rStyle w:val="111pt0pt"/>
          <w:color w:val="auto"/>
          <w:sz w:val="24"/>
          <w:szCs w:val="24"/>
        </w:rPr>
      </w:pPr>
    </w:p>
    <w:p w:rsidR="003827EE" w:rsidRPr="0019741F" w:rsidRDefault="003827EE" w:rsidP="00D25D77">
      <w:pPr>
        <w:pStyle w:val="11"/>
        <w:shd w:val="clear" w:color="auto" w:fill="auto"/>
        <w:spacing w:before="0" w:after="0"/>
        <w:ind w:right="-1"/>
        <w:rPr>
          <w:rStyle w:val="111pt0pt"/>
          <w:b/>
          <w:color w:val="auto"/>
          <w:sz w:val="24"/>
          <w:szCs w:val="24"/>
        </w:rPr>
      </w:pPr>
      <w:bookmarkStart w:id="1" w:name="bookmark1"/>
      <w:r w:rsidRPr="0019741F">
        <w:rPr>
          <w:rStyle w:val="111pt0pt"/>
          <w:b/>
          <w:bCs/>
          <w:color w:val="auto"/>
          <w:sz w:val="24"/>
          <w:szCs w:val="24"/>
        </w:rPr>
        <w:t xml:space="preserve">РЕГЛАМЕНТ </w:t>
      </w:r>
      <w:r w:rsidR="001E1B3C" w:rsidRPr="0019741F">
        <w:rPr>
          <w:rStyle w:val="111pt0pt"/>
          <w:b/>
          <w:color w:val="auto"/>
          <w:sz w:val="24"/>
          <w:szCs w:val="24"/>
        </w:rPr>
        <w:t>КОНТРОЛЬНО</w:t>
      </w:r>
      <w:r w:rsidR="0019741F" w:rsidRPr="0019741F">
        <w:rPr>
          <w:rStyle w:val="111pt0pt"/>
          <w:b/>
          <w:color w:val="auto"/>
          <w:sz w:val="24"/>
          <w:szCs w:val="24"/>
        </w:rPr>
        <w:t>-</w:t>
      </w:r>
      <w:r w:rsidR="0019741F" w:rsidRPr="0019741F">
        <w:rPr>
          <w:rStyle w:val="111pt0pt"/>
          <w:b/>
          <w:bCs/>
          <w:color w:val="auto"/>
          <w:sz w:val="24"/>
          <w:szCs w:val="24"/>
        </w:rPr>
        <w:t xml:space="preserve">СЧЕТНОГО ОРГАНА </w:t>
      </w:r>
      <w:r w:rsidR="001E1B3C" w:rsidRPr="0019741F">
        <w:rPr>
          <w:rStyle w:val="111pt0pt"/>
          <w:b/>
          <w:bCs/>
          <w:color w:val="auto"/>
          <w:sz w:val="24"/>
          <w:szCs w:val="24"/>
        </w:rPr>
        <w:t>МУНИЦИПАЛЬНОГО</w:t>
      </w:r>
      <w:r w:rsidR="00D25D77">
        <w:rPr>
          <w:rStyle w:val="111pt0pt"/>
          <w:b/>
          <w:color w:val="auto"/>
          <w:sz w:val="24"/>
          <w:szCs w:val="24"/>
        </w:rPr>
        <w:t xml:space="preserve"> </w:t>
      </w:r>
      <w:r w:rsidR="001E1B3C" w:rsidRPr="0019741F">
        <w:rPr>
          <w:rStyle w:val="111pt0pt"/>
          <w:b/>
          <w:color w:val="auto"/>
          <w:sz w:val="24"/>
          <w:szCs w:val="24"/>
        </w:rPr>
        <w:t>ОБРАЗОВАНИЯ «</w:t>
      </w:r>
      <w:r w:rsidR="0046646B">
        <w:rPr>
          <w:rStyle w:val="111pt0pt"/>
          <w:b/>
          <w:color w:val="auto"/>
          <w:sz w:val="24"/>
          <w:szCs w:val="24"/>
        </w:rPr>
        <w:t xml:space="preserve">МУНИЦИПАЛЬНЫЙ ОКРУГ </w:t>
      </w:r>
      <w:r w:rsidR="00712698">
        <w:rPr>
          <w:rStyle w:val="111pt0pt"/>
          <w:b/>
          <w:color w:val="auto"/>
          <w:sz w:val="24"/>
          <w:szCs w:val="24"/>
        </w:rPr>
        <w:t>КАРАКУЛИН</w:t>
      </w:r>
      <w:r w:rsidR="001E1B3C" w:rsidRPr="0019741F">
        <w:rPr>
          <w:rStyle w:val="111pt0pt"/>
          <w:b/>
          <w:color w:val="auto"/>
          <w:sz w:val="24"/>
          <w:szCs w:val="24"/>
        </w:rPr>
        <w:t>СКИЙ РАЙОН</w:t>
      </w:r>
      <w:r w:rsidR="0046646B">
        <w:rPr>
          <w:rStyle w:val="111pt0pt"/>
          <w:b/>
          <w:color w:val="auto"/>
          <w:sz w:val="24"/>
          <w:szCs w:val="24"/>
        </w:rPr>
        <w:t xml:space="preserve"> УДМУРТСКОЙ РЕСПУБЛИКИ</w:t>
      </w:r>
      <w:r w:rsidR="001E1B3C" w:rsidRPr="0019741F">
        <w:rPr>
          <w:rStyle w:val="111pt0pt"/>
          <w:b/>
          <w:color w:val="auto"/>
          <w:sz w:val="24"/>
          <w:szCs w:val="24"/>
        </w:rPr>
        <w:t>»</w:t>
      </w:r>
      <w:bookmarkEnd w:id="1"/>
    </w:p>
    <w:p w:rsidR="00F3032C" w:rsidRPr="00407BC0" w:rsidRDefault="00F3032C" w:rsidP="00F3032C">
      <w:pPr>
        <w:pStyle w:val="22"/>
        <w:shd w:val="clear" w:color="auto" w:fill="auto"/>
        <w:spacing w:before="0" w:line="240" w:lineRule="auto"/>
        <w:ind w:firstLine="709"/>
        <w:jc w:val="both"/>
        <w:rPr>
          <w:sz w:val="24"/>
          <w:szCs w:val="24"/>
          <w:lang w:eastAsia="ru-RU" w:bidi="ru-RU"/>
        </w:rPr>
      </w:pPr>
    </w:p>
    <w:p w:rsidR="003827EE" w:rsidRPr="00407BC0" w:rsidRDefault="003827EE" w:rsidP="004B1901">
      <w:pPr>
        <w:pStyle w:val="22"/>
        <w:shd w:val="clear" w:color="auto" w:fill="auto"/>
        <w:spacing w:before="0" w:line="240" w:lineRule="auto"/>
        <w:rPr>
          <w:sz w:val="24"/>
          <w:szCs w:val="24"/>
          <w:lang w:eastAsia="ru-RU" w:bidi="ru-RU"/>
        </w:rPr>
      </w:pPr>
      <w:r w:rsidRPr="00407BC0">
        <w:rPr>
          <w:sz w:val="24"/>
          <w:szCs w:val="24"/>
          <w:lang w:eastAsia="ru-RU" w:bidi="ru-RU"/>
        </w:rPr>
        <w:t>Раздел I. ОБЩИЕ ПОЛОЖЕНИЯ</w:t>
      </w:r>
    </w:p>
    <w:p w:rsidR="007D1365" w:rsidRPr="00407BC0" w:rsidRDefault="007D1365" w:rsidP="00F3032C">
      <w:pPr>
        <w:pStyle w:val="2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3827EE" w:rsidRPr="00407BC0" w:rsidRDefault="00934053" w:rsidP="00934053">
      <w:pPr>
        <w:pStyle w:val="22"/>
        <w:shd w:val="clear" w:color="auto" w:fill="auto"/>
        <w:tabs>
          <w:tab w:val="left" w:pos="4546"/>
        </w:tabs>
        <w:spacing w:before="0" w:line="240" w:lineRule="auto"/>
        <w:ind w:firstLine="709"/>
        <w:jc w:val="left"/>
        <w:rPr>
          <w:sz w:val="24"/>
          <w:szCs w:val="24"/>
        </w:rPr>
      </w:pPr>
      <w:r w:rsidRPr="00407BC0">
        <w:rPr>
          <w:sz w:val="24"/>
          <w:szCs w:val="24"/>
          <w:lang w:eastAsia="ru-RU" w:bidi="ru-RU"/>
        </w:rPr>
        <w:t xml:space="preserve">1.1 </w:t>
      </w:r>
      <w:r w:rsidR="003827EE" w:rsidRPr="00407BC0">
        <w:rPr>
          <w:sz w:val="24"/>
          <w:szCs w:val="24"/>
          <w:lang w:eastAsia="ru-RU" w:bidi="ru-RU"/>
        </w:rPr>
        <w:t>Предмет Регламента</w:t>
      </w:r>
    </w:p>
    <w:p w:rsidR="003827EE" w:rsidRPr="00737C7C" w:rsidRDefault="00934053" w:rsidP="00934053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407BC0">
        <w:rPr>
          <w:sz w:val="24"/>
          <w:szCs w:val="24"/>
        </w:rPr>
        <w:t xml:space="preserve">1. </w:t>
      </w:r>
      <w:r w:rsidR="003827EE" w:rsidRPr="00407BC0">
        <w:rPr>
          <w:sz w:val="24"/>
          <w:szCs w:val="24"/>
        </w:rPr>
        <w:t xml:space="preserve">Регламент </w:t>
      </w:r>
      <w:r w:rsidR="001E1B3C" w:rsidRPr="00407BC0">
        <w:rPr>
          <w:sz w:val="24"/>
          <w:szCs w:val="24"/>
        </w:rPr>
        <w:t>Контрольно-</w:t>
      </w:r>
      <w:r w:rsidR="00DE26B3">
        <w:rPr>
          <w:sz w:val="24"/>
          <w:szCs w:val="24"/>
        </w:rPr>
        <w:t>счетного органа</w:t>
      </w:r>
      <w:r w:rsidR="003827EE" w:rsidRPr="00407BC0">
        <w:rPr>
          <w:sz w:val="24"/>
          <w:szCs w:val="24"/>
        </w:rPr>
        <w:t xml:space="preserve"> </w:t>
      </w:r>
      <w:r w:rsidR="0046646B">
        <w:rPr>
          <w:sz w:val="24"/>
          <w:szCs w:val="24"/>
        </w:rPr>
        <w:t xml:space="preserve">муниципального образования «Муниципальный округ </w:t>
      </w:r>
      <w:r w:rsidR="00712698">
        <w:rPr>
          <w:sz w:val="24"/>
          <w:szCs w:val="24"/>
        </w:rPr>
        <w:t>Каракулинский</w:t>
      </w:r>
      <w:r w:rsidR="001E1B3C" w:rsidRPr="00407BC0">
        <w:rPr>
          <w:sz w:val="24"/>
          <w:szCs w:val="24"/>
        </w:rPr>
        <w:t xml:space="preserve"> район</w:t>
      </w:r>
      <w:r w:rsidR="0046646B">
        <w:rPr>
          <w:sz w:val="24"/>
          <w:szCs w:val="24"/>
        </w:rPr>
        <w:t xml:space="preserve"> Удмуртской Республики</w:t>
      </w:r>
      <w:r w:rsidR="001E1B3C" w:rsidRPr="00407BC0">
        <w:rPr>
          <w:sz w:val="24"/>
          <w:szCs w:val="24"/>
        </w:rPr>
        <w:t>»</w:t>
      </w:r>
      <w:r w:rsidR="003827EE" w:rsidRPr="00407BC0">
        <w:rPr>
          <w:sz w:val="24"/>
          <w:szCs w:val="24"/>
        </w:rPr>
        <w:t xml:space="preserve"> (далее - Регламент) принят во исполнение Положения о </w:t>
      </w:r>
      <w:r w:rsidR="00F3032C" w:rsidRPr="00407BC0">
        <w:rPr>
          <w:sz w:val="24"/>
          <w:szCs w:val="24"/>
        </w:rPr>
        <w:t>Контрольно-</w:t>
      </w:r>
      <w:r w:rsidR="00DE26B3">
        <w:rPr>
          <w:sz w:val="24"/>
          <w:szCs w:val="24"/>
        </w:rPr>
        <w:t>счетном органе</w:t>
      </w:r>
      <w:r w:rsidR="003827EE" w:rsidRPr="00407BC0">
        <w:rPr>
          <w:sz w:val="24"/>
          <w:szCs w:val="24"/>
        </w:rPr>
        <w:t xml:space="preserve"> </w:t>
      </w:r>
      <w:r w:rsidR="001E1B3C" w:rsidRPr="00407BC0">
        <w:rPr>
          <w:sz w:val="24"/>
          <w:szCs w:val="24"/>
        </w:rPr>
        <w:t xml:space="preserve">муниципального образования </w:t>
      </w:r>
      <w:r w:rsidR="0046646B">
        <w:rPr>
          <w:sz w:val="24"/>
          <w:szCs w:val="24"/>
        </w:rPr>
        <w:t xml:space="preserve">«Муниципальный округ </w:t>
      </w:r>
      <w:r w:rsidR="00712698">
        <w:rPr>
          <w:sz w:val="24"/>
          <w:szCs w:val="24"/>
        </w:rPr>
        <w:t>Каракулинс</w:t>
      </w:r>
      <w:r w:rsidR="0046646B">
        <w:rPr>
          <w:sz w:val="24"/>
          <w:szCs w:val="24"/>
        </w:rPr>
        <w:t>кий</w:t>
      </w:r>
      <w:r w:rsidR="0046646B" w:rsidRPr="00407BC0">
        <w:rPr>
          <w:sz w:val="24"/>
          <w:szCs w:val="24"/>
        </w:rPr>
        <w:t xml:space="preserve"> район</w:t>
      </w:r>
      <w:r w:rsidR="0046646B">
        <w:rPr>
          <w:sz w:val="24"/>
          <w:szCs w:val="24"/>
        </w:rPr>
        <w:t xml:space="preserve"> Удмуртской Республики</w:t>
      </w:r>
      <w:r w:rsidR="0046646B" w:rsidRPr="00407BC0">
        <w:rPr>
          <w:sz w:val="24"/>
          <w:szCs w:val="24"/>
        </w:rPr>
        <w:t xml:space="preserve">» </w:t>
      </w:r>
      <w:r w:rsidR="003827EE" w:rsidRPr="00407BC0">
        <w:rPr>
          <w:sz w:val="24"/>
          <w:szCs w:val="24"/>
        </w:rPr>
        <w:t xml:space="preserve">(далее - Положение), утвержденного решением </w:t>
      </w:r>
      <w:r w:rsidR="001E1B3C" w:rsidRPr="00407BC0">
        <w:rPr>
          <w:sz w:val="24"/>
          <w:szCs w:val="24"/>
        </w:rPr>
        <w:t xml:space="preserve">Совета депутатов муниципального образования </w:t>
      </w:r>
      <w:r w:rsidR="0046646B">
        <w:rPr>
          <w:sz w:val="24"/>
          <w:szCs w:val="24"/>
        </w:rPr>
        <w:t xml:space="preserve">«Муниципальный округ </w:t>
      </w:r>
      <w:r w:rsidR="00712698">
        <w:rPr>
          <w:sz w:val="24"/>
          <w:szCs w:val="24"/>
        </w:rPr>
        <w:t>Каракулинский</w:t>
      </w:r>
      <w:r w:rsidR="0046646B" w:rsidRPr="00407BC0">
        <w:rPr>
          <w:sz w:val="24"/>
          <w:szCs w:val="24"/>
        </w:rPr>
        <w:t xml:space="preserve"> район</w:t>
      </w:r>
      <w:r w:rsidR="0046646B">
        <w:rPr>
          <w:sz w:val="24"/>
          <w:szCs w:val="24"/>
        </w:rPr>
        <w:t xml:space="preserve"> Удмуртской Республики</w:t>
      </w:r>
      <w:r w:rsidR="0046646B" w:rsidRPr="00407BC0">
        <w:rPr>
          <w:sz w:val="24"/>
          <w:szCs w:val="24"/>
        </w:rPr>
        <w:t xml:space="preserve">» </w:t>
      </w:r>
      <w:r w:rsidR="003827EE" w:rsidRPr="00737C7C">
        <w:rPr>
          <w:sz w:val="24"/>
          <w:szCs w:val="24"/>
        </w:rPr>
        <w:t xml:space="preserve">от </w:t>
      </w:r>
      <w:r w:rsidR="00712698">
        <w:rPr>
          <w:sz w:val="24"/>
          <w:szCs w:val="24"/>
        </w:rPr>
        <w:t>22</w:t>
      </w:r>
      <w:r w:rsidR="00737C7C" w:rsidRPr="00737C7C">
        <w:rPr>
          <w:sz w:val="24"/>
          <w:szCs w:val="24"/>
        </w:rPr>
        <w:t>.12.2021</w:t>
      </w:r>
      <w:r w:rsidR="00DE26B3" w:rsidRPr="00737C7C">
        <w:rPr>
          <w:sz w:val="24"/>
          <w:szCs w:val="24"/>
        </w:rPr>
        <w:t xml:space="preserve"> года</w:t>
      </w:r>
      <w:r w:rsidR="002A20FB" w:rsidRPr="00737C7C">
        <w:rPr>
          <w:sz w:val="24"/>
          <w:szCs w:val="24"/>
        </w:rPr>
        <w:t xml:space="preserve"> №</w:t>
      </w:r>
      <w:r w:rsidR="00712698">
        <w:rPr>
          <w:sz w:val="24"/>
          <w:szCs w:val="24"/>
        </w:rPr>
        <w:t>6/7-21</w:t>
      </w:r>
      <w:r w:rsidR="003827EE" w:rsidRPr="00737C7C">
        <w:rPr>
          <w:sz w:val="24"/>
          <w:szCs w:val="24"/>
        </w:rPr>
        <w:t>.</w:t>
      </w:r>
    </w:p>
    <w:p w:rsidR="003827EE" w:rsidRPr="00407BC0" w:rsidRDefault="00934053" w:rsidP="00934053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407BC0">
        <w:rPr>
          <w:sz w:val="24"/>
          <w:szCs w:val="24"/>
        </w:rPr>
        <w:t>2.</w:t>
      </w:r>
      <w:r w:rsidR="003827EE" w:rsidRPr="00407BC0">
        <w:rPr>
          <w:sz w:val="24"/>
          <w:szCs w:val="24"/>
        </w:rPr>
        <w:t xml:space="preserve"> </w:t>
      </w:r>
      <w:proofErr w:type="gramStart"/>
      <w:r w:rsidR="003827EE" w:rsidRPr="00407BC0">
        <w:rPr>
          <w:sz w:val="24"/>
          <w:szCs w:val="24"/>
        </w:rPr>
        <w:t>Регламент — локальный правовой акт, кот</w:t>
      </w:r>
      <w:r w:rsidR="002A20FB">
        <w:rPr>
          <w:sz w:val="24"/>
          <w:szCs w:val="24"/>
        </w:rPr>
        <w:t xml:space="preserve">орый в соответствии с п.5 ст.4 </w:t>
      </w:r>
      <w:r w:rsidR="003827EE" w:rsidRPr="00407BC0">
        <w:rPr>
          <w:sz w:val="24"/>
          <w:szCs w:val="24"/>
        </w:rPr>
        <w:t xml:space="preserve">Положения, определяет вопросы внутренней деятельности </w:t>
      </w:r>
      <w:r w:rsidR="001E1B3C" w:rsidRPr="00407BC0">
        <w:rPr>
          <w:sz w:val="24"/>
          <w:szCs w:val="24"/>
        </w:rPr>
        <w:t>Контрольно-</w:t>
      </w:r>
      <w:r w:rsidR="00DE26B3">
        <w:rPr>
          <w:sz w:val="24"/>
          <w:szCs w:val="24"/>
        </w:rPr>
        <w:t>счетного органа</w:t>
      </w:r>
      <w:r w:rsidR="003827EE" w:rsidRPr="00407BC0">
        <w:rPr>
          <w:sz w:val="24"/>
          <w:szCs w:val="24"/>
        </w:rPr>
        <w:t xml:space="preserve"> </w:t>
      </w:r>
      <w:r w:rsidR="001E1B3C" w:rsidRPr="00407BC0">
        <w:rPr>
          <w:sz w:val="24"/>
          <w:szCs w:val="24"/>
        </w:rPr>
        <w:t xml:space="preserve">муниципального образования </w:t>
      </w:r>
      <w:r w:rsidR="0046646B">
        <w:rPr>
          <w:sz w:val="24"/>
          <w:szCs w:val="24"/>
        </w:rPr>
        <w:t xml:space="preserve">«Муниципальный округ </w:t>
      </w:r>
      <w:r w:rsidR="008F7AF8">
        <w:rPr>
          <w:sz w:val="24"/>
          <w:szCs w:val="24"/>
        </w:rPr>
        <w:t>Каракулин</w:t>
      </w:r>
      <w:r w:rsidR="0046646B">
        <w:rPr>
          <w:sz w:val="24"/>
          <w:szCs w:val="24"/>
        </w:rPr>
        <w:t>ский</w:t>
      </w:r>
      <w:r w:rsidR="0046646B" w:rsidRPr="00407BC0">
        <w:rPr>
          <w:sz w:val="24"/>
          <w:szCs w:val="24"/>
        </w:rPr>
        <w:t xml:space="preserve"> район</w:t>
      </w:r>
      <w:r w:rsidR="0046646B">
        <w:rPr>
          <w:sz w:val="24"/>
          <w:szCs w:val="24"/>
        </w:rPr>
        <w:t xml:space="preserve"> Удмуртской Республики</w:t>
      </w:r>
      <w:r w:rsidR="0046646B" w:rsidRPr="00407BC0">
        <w:rPr>
          <w:sz w:val="24"/>
          <w:szCs w:val="24"/>
        </w:rPr>
        <w:t xml:space="preserve">» </w:t>
      </w:r>
      <w:r w:rsidR="003827EE" w:rsidRPr="00407BC0">
        <w:rPr>
          <w:sz w:val="24"/>
          <w:szCs w:val="24"/>
        </w:rPr>
        <w:t xml:space="preserve">(далее </w:t>
      </w:r>
      <w:r w:rsidR="002A20FB">
        <w:rPr>
          <w:sz w:val="24"/>
          <w:szCs w:val="24"/>
        </w:rPr>
        <w:t>–</w:t>
      </w:r>
      <w:r w:rsidR="003827EE" w:rsidRPr="00407BC0">
        <w:rPr>
          <w:sz w:val="24"/>
          <w:szCs w:val="24"/>
        </w:rPr>
        <w:t xml:space="preserve"> </w:t>
      </w:r>
      <w:r w:rsidR="002A20FB">
        <w:rPr>
          <w:sz w:val="24"/>
          <w:szCs w:val="24"/>
        </w:rPr>
        <w:t>Контрольно-счетн</w:t>
      </w:r>
      <w:r w:rsidR="00951078">
        <w:rPr>
          <w:sz w:val="24"/>
          <w:szCs w:val="24"/>
        </w:rPr>
        <w:t>ый</w:t>
      </w:r>
      <w:r w:rsidR="002A20FB">
        <w:rPr>
          <w:sz w:val="24"/>
          <w:szCs w:val="24"/>
        </w:rPr>
        <w:t xml:space="preserve"> орган</w:t>
      </w:r>
      <w:r w:rsidR="003827EE" w:rsidRPr="00407BC0">
        <w:rPr>
          <w:sz w:val="24"/>
          <w:szCs w:val="24"/>
        </w:rPr>
        <w:t xml:space="preserve">), функции и взаимодействие должностных лиц </w:t>
      </w:r>
      <w:r w:rsidR="001E1B3C" w:rsidRPr="00407BC0">
        <w:rPr>
          <w:sz w:val="24"/>
          <w:szCs w:val="24"/>
        </w:rPr>
        <w:t>Контрольно-</w:t>
      </w:r>
      <w:r w:rsidR="00DE26B3">
        <w:rPr>
          <w:sz w:val="24"/>
          <w:szCs w:val="24"/>
        </w:rPr>
        <w:t>счетного органа</w:t>
      </w:r>
      <w:r w:rsidR="003827EE" w:rsidRPr="00407BC0">
        <w:rPr>
          <w:sz w:val="24"/>
          <w:szCs w:val="24"/>
        </w:rPr>
        <w:t xml:space="preserve">, порядок ведения дел, подготовки и проведения контрольных и экспертно-аналитических мероприятий, разработки стандартов внешнего муниципального финансового контроля и иные вопросы внутренней деятельности </w:t>
      </w:r>
      <w:r w:rsidR="001E1B3C" w:rsidRPr="00407BC0">
        <w:rPr>
          <w:sz w:val="24"/>
          <w:szCs w:val="24"/>
        </w:rPr>
        <w:t>Контрольно-</w:t>
      </w:r>
      <w:r w:rsidR="00DE26B3">
        <w:rPr>
          <w:sz w:val="24"/>
          <w:szCs w:val="24"/>
        </w:rPr>
        <w:t>счетного органа</w:t>
      </w:r>
      <w:r w:rsidR="003827EE" w:rsidRPr="00407BC0">
        <w:rPr>
          <w:sz w:val="24"/>
          <w:szCs w:val="24"/>
        </w:rPr>
        <w:t>.</w:t>
      </w:r>
      <w:proofErr w:type="gramEnd"/>
    </w:p>
    <w:p w:rsidR="003827EE" w:rsidRPr="00407BC0" w:rsidRDefault="00934053" w:rsidP="00934053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407BC0">
        <w:rPr>
          <w:sz w:val="24"/>
          <w:szCs w:val="24"/>
        </w:rPr>
        <w:t>3.</w:t>
      </w:r>
      <w:r w:rsidR="003827EE" w:rsidRPr="00407BC0">
        <w:rPr>
          <w:sz w:val="24"/>
          <w:szCs w:val="24"/>
        </w:rPr>
        <w:t xml:space="preserve"> Регламентом также устанавливается компетенция </w:t>
      </w:r>
      <w:r w:rsidRPr="00407BC0">
        <w:rPr>
          <w:sz w:val="24"/>
          <w:szCs w:val="24"/>
        </w:rPr>
        <w:t>П</w:t>
      </w:r>
      <w:r w:rsidR="009E4AE9">
        <w:rPr>
          <w:sz w:val="24"/>
          <w:szCs w:val="24"/>
        </w:rPr>
        <w:t xml:space="preserve">редседателя </w:t>
      </w:r>
      <w:r w:rsidR="001E1B3C" w:rsidRPr="00407BC0">
        <w:rPr>
          <w:sz w:val="24"/>
          <w:szCs w:val="24"/>
        </w:rPr>
        <w:t>Контрольно-</w:t>
      </w:r>
      <w:r w:rsidR="00DE26B3">
        <w:rPr>
          <w:sz w:val="24"/>
          <w:szCs w:val="24"/>
        </w:rPr>
        <w:t>счетного органа</w:t>
      </w:r>
      <w:r w:rsidR="003827EE" w:rsidRPr="00407BC0">
        <w:rPr>
          <w:sz w:val="24"/>
          <w:szCs w:val="24"/>
        </w:rPr>
        <w:t xml:space="preserve">, основы организационно-методологического обеспечения </w:t>
      </w:r>
      <w:r w:rsidR="001E1B3C" w:rsidRPr="00407BC0">
        <w:rPr>
          <w:sz w:val="24"/>
          <w:szCs w:val="24"/>
        </w:rPr>
        <w:t>Контрольно-</w:t>
      </w:r>
      <w:r w:rsidR="00DE26B3">
        <w:rPr>
          <w:sz w:val="24"/>
          <w:szCs w:val="24"/>
        </w:rPr>
        <w:t>счетного органа</w:t>
      </w:r>
      <w:r w:rsidR="003827EE" w:rsidRPr="00407BC0">
        <w:rPr>
          <w:sz w:val="24"/>
          <w:szCs w:val="24"/>
        </w:rPr>
        <w:t xml:space="preserve">, порядок учета, отчетности, представления информации и соблюдения принципа гласности в деятельности </w:t>
      </w:r>
      <w:r w:rsidR="001E1B3C" w:rsidRPr="00407BC0">
        <w:rPr>
          <w:sz w:val="24"/>
          <w:szCs w:val="24"/>
        </w:rPr>
        <w:t>Контрольно-</w:t>
      </w:r>
      <w:r w:rsidR="00DE26B3">
        <w:rPr>
          <w:sz w:val="24"/>
          <w:szCs w:val="24"/>
        </w:rPr>
        <w:t>счетного органа</w:t>
      </w:r>
      <w:r w:rsidR="003827EE" w:rsidRPr="00407BC0">
        <w:rPr>
          <w:sz w:val="24"/>
          <w:szCs w:val="24"/>
        </w:rPr>
        <w:t>.</w:t>
      </w:r>
    </w:p>
    <w:p w:rsidR="009E4AE9" w:rsidRPr="00407BC0" w:rsidRDefault="00934053" w:rsidP="009E4AE9">
      <w:pPr>
        <w:pStyle w:val="3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07BC0">
        <w:rPr>
          <w:sz w:val="24"/>
          <w:szCs w:val="24"/>
        </w:rPr>
        <w:t>4.</w:t>
      </w:r>
      <w:r w:rsidR="003827EE" w:rsidRPr="00407BC0">
        <w:rPr>
          <w:sz w:val="24"/>
          <w:szCs w:val="24"/>
        </w:rPr>
        <w:t xml:space="preserve"> Регламент и изменения, вносимые в него, рассматриваются и утверждаются</w:t>
      </w:r>
      <w:r w:rsidR="007D1365" w:rsidRPr="00407BC0">
        <w:rPr>
          <w:sz w:val="24"/>
          <w:szCs w:val="24"/>
        </w:rPr>
        <w:t xml:space="preserve"> </w:t>
      </w:r>
      <w:r w:rsidRPr="00407BC0">
        <w:rPr>
          <w:sz w:val="24"/>
          <w:szCs w:val="24"/>
        </w:rPr>
        <w:t>П</w:t>
      </w:r>
      <w:r w:rsidR="007D1365" w:rsidRPr="00407BC0">
        <w:rPr>
          <w:sz w:val="24"/>
          <w:szCs w:val="24"/>
        </w:rPr>
        <w:t>редседателем Контрольно-</w:t>
      </w:r>
      <w:r w:rsidR="00DE26B3">
        <w:rPr>
          <w:sz w:val="24"/>
          <w:szCs w:val="24"/>
        </w:rPr>
        <w:t>счетного органа</w:t>
      </w:r>
      <w:r w:rsidR="009E4AE9" w:rsidRPr="009E4AE9">
        <w:rPr>
          <w:sz w:val="24"/>
          <w:szCs w:val="24"/>
        </w:rPr>
        <w:t xml:space="preserve"> </w:t>
      </w:r>
      <w:r w:rsidR="009E4AE9" w:rsidRPr="00407BC0">
        <w:rPr>
          <w:sz w:val="24"/>
          <w:szCs w:val="24"/>
        </w:rPr>
        <w:t>(далее - Председатель).</w:t>
      </w:r>
    </w:p>
    <w:p w:rsidR="007D1365" w:rsidRPr="00407BC0" w:rsidRDefault="007D1365" w:rsidP="007D1365">
      <w:pPr>
        <w:pStyle w:val="3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</w:p>
    <w:p w:rsidR="003827EE" w:rsidRPr="00407BC0" w:rsidRDefault="009E4AE9" w:rsidP="00934053">
      <w:pPr>
        <w:pStyle w:val="22"/>
        <w:shd w:val="clear" w:color="auto" w:fill="auto"/>
        <w:tabs>
          <w:tab w:val="left" w:pos="2351"/>
        </w:tabs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1.2</w:t>
      </w:r>
      <w:r w:rsidR="00934053" w:rsidRPr="00407BC0">
        <w:rPr>
          <w:sz w:val="24"/>
          <w:szCs w:val="24"/>
          <w:lang w:eastAsia="ru-RU" w:bidi="ru-RU"/>
        </w:rPr>
        <w:t xml:space="preserve"> </w:t>
      </w:r>
      <w:r w:rsidR="003827EE" w:rsidRPr="00407BC0">
        <w:rPr>
          <w:sz w:val="24"/>
          <w:szCs w:val="24"/>
          <w:lang w:eastAsia="ru-RU" w:bidi="ru-RU"/>
        </w:rPr>
        <w:t xml:space="preserve">Методологическое обеспечение </w:t>
      </w:r>
      <w:r w:rsidR="001E1B3C" w:rsidRPr="00407BC0">
        <w:rPr>
          <w:sz w:val="24"/>
          <w:szCs w:val="24"/>
          <w:lang w:eastAsia="ru-RU" w:bidi="ru-RU"/>
        </w:rPr>
        <w:t>Контрольно-</w:t>
      </w:r>
      <w:r w:rsidR="00DE26B3">
        <w:rPr>
          <w:sz w:val="24"/>
          <w:szCs w:val="24"/>
          <w:lang w:eastAsia="ru-RU" w:bidi="ru-RU"/>
        </w:rPr>
        <w:t>счетного органа</w:t>
      </w:r>
    </w:p>
    <w:p w:rsidR="003827EE" w:rsidRPr="00407BC0" w:rsidRDefault="00934053" w:rsidP="00934053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407BC0">
        <w:rPr>
          <w:sz w:val="24"/>
          <w:szCs w:val="24"/>
        </w:rPr>
        <w:t>1.</w:t>
      </w:r>
      <w:r w:rsidR="003827EE" w:rsidRPr="00407BC0">
        <w:rPr>
          <w:sz w:val="24"/>
          <w:szCs w:val="24"/>
        </w:rPr>
        <w:t xml:space="preserve"> Методологическое обеспечение деятельности </w:t>
      </w:r>
      <w:r w:rsidR="001E1B3C" w:rsidRPr="00407BC0">
        <w:rPr>
          <w:sz w:val="24"/>
          <w:szCs w:val="24"/>
        </w:rPr>
        <w:t>Контрольно-</w:t>
      </w:r>
      <w:r w:rsidR="00DE26B3">
        <w:rPr>
          <w:sz w:val="24"/>
          <w:szCs w:val="24"/>
        </w:rPr>
        <w:t>счетного органа</w:t>
      </w:r>
      <w:r w:rsidR="003827EE" w:rsidRPr="00407BC0">
        <w:rPr>
          <w:sz w:val="24"/>
          <w:szCs w:val="24"/>
        </w:rPr>
        <w:t xml:space="preserve"> заключается в создании, ведении и обеспечении применения единой системы взаимосвязанных стандартов в целях обеспечения высокого качества, эффективности и объективности контрольной и экспертно-аналитической деятельности </w:t>
      </w:r>
      <w:r w:rsidR="001E1B3C" w:rsidRPr="00407BC0">
        <w:rPr>
          <w:sz w:val="24"/>
          <w:szCs w:val="24"/>
        </w:rPr>
        <w:t>Контрольно-</w:t>
      </w:r>
      <w:r w:rsidR="00DE26B3">
        <w:rPr>
          <w:sz w:val="24"/>
          <w:szCs w:val="24"/>
        </w:rPr>
        <w:t>счетного органа</w:t>
      </w:r>
      <w:r w:rsidR="003827EE" w:rsidRPr="00407BC0">
        <w:rPr>
          <w:sz w:val="24"/>
          <w:szCs w:val="24"/>
        </w:rPr>
        <w:t>.</w:t>
      </w:r>
    </w:p>
    <w:p w:rsidR="003827EE" w:rsidRPr="00407BC0" w:rsidRDefault="00934053" w:rsidP="00934053">
      <w:pPr>
        <w:pStyle w:val="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407BC0">
        <w:rPr>
          <w:sz w:val="24"/>
          <w:szCs w:val="24"/>
        </w:rPr>
        <w:t>2.</w:t>
      </w:r>
      <w:r w:rsidR="003827EE" w:rsidRPr="00407BC0">
        <w:rPr>
          <w:sz w:val="24"/>
          <w:szCs w:val="24"/>
        </w:rPr>
        <w:t xml:space="preserve"> Наряду с Регламентом </w:t>
      </w:r>
      <w:r w:rsidR="007D1365" w:rsidRPr="00407BC0">
        <w:rPr>
          <w:sz w:val="24"/>
          <w:szCs w:val="24"/>
        </w:rPr>
        <w:t>Контрольно-</w:t>
      </w:r>
      <w:r w:rsidR="009E4AE9">
        <w:rPr>
          <w:sz w:val="24"/>
          <w:szCs w:val="24"/>
        </w:rPr>
        <w:t>счетный орган руководствуется</w:t>
      </w:r>
      <w:r w:rsidR="003827EE" w:rsidRPr="00407BC0">
        <w:rPr>
          <w:sz w:val="24"/>
          <w:szCs w:val="24"/>
        </w:rPr>
        <w:t xml:space="preserve"> стандарт</w:t>
      </w:r>
      <w:r w:rsidR="009E4AE9">
        <w:rPr>
          <w:sz w:val="24"/>
          <w:szCs w:val="24"/>
        </w:rPr>
        <w:t>ами</w:t>
      </w:r>
      <w:r w:rsidR="003827EE" w:rsidRPr="00407BC0">
        <w:rPr>
          <w:sz w:val="24"/>
          <w:szCs w:val="24"/>
        </w:rPr>
        <w:t xml:space="preserve"> внешнего муниципального финансового контроля (далее - </w:t>
      </w:r>
      <w:r w:rsidRPr="00407BC0">
        <w:rPr>
          <w:sz w:val="24"/>
          <w:szCs w:val="24"/>
        </w:rPr>
        <w:t>С</w:t>
      </w:r>
      <w:r w:rsidR="003827EE" w:rsidRPr="00407BC0">
        <w:rPr>
          <w:sz w:val="24"/>
          <w:szCs w:val="24"/>
        </w:rPr>
        <w:t>тандарты).</w:t>
      </w:r>
    </w:p>
    <w:p w:rsidR="003827EE" w:rsidRPr="00407BC0" w:rsidRDefault="00934053" w:rsidP="00934053">
      <w:pPr>
        <w:pStyle w:val="a5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Стандарты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представляют собой свод норм, правил и требований, предъявляемых к организации и осуществлению внешнего муниципального финансового контроля.</w:t>
      </w:r>
    </w:p>
    <w:p w:rsidR="003827EE" w:rsidRPr="00407BC0" w:rsidRDefault="003827EE" w:rsidP="007D1365">
      <w:pPr>
        <w:widowControl w:val="0"/>
        <w:tabs>
          <w:tab w:val="left" w:pos="46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Проекты </w:t>
      </w:r>
      <w:r w:rsidR="0093405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тандартов разрабатываются </w:t>
      </w:r>
      <w:r w:rsidR="009E4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Председателем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в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соответствии с общими </w:t>
      </w:r>
      <w:r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требованиями,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установленными </w:t>
      </w:r>
      <w:r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Федеральным </w:t>
      </w:r>
      <w:r w:rsidR="007D136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законом от 07.02.2011 №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6-ФЗ «Об общих принципах организации и деятельности контрольно-счетных органов субъектов Российской Федерац</w:t>
      </w:r>
      <w:r w:rsidR="007D136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ии и муниципальных образований»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(или) Счетной палатой Российской Федерации,</w:t>
      </w:r>
      <w:r w:rsidR="007D136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Государственным контрольным комитетом Удмуртской Республики.</w:t>
      </w:r>
      <w:proofErr w:type="gramEnd"/>
    </w:p>
    <w:p w:rsidR="003827EE" w:rsidRPr="00407BC0" w:rsidRDefault="003827EE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подготовке </w:t>
      </w:r>
      <w:r w:rsidR="0093405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тандартов используются действующие нормативные правовые акты, исследования, наработки и опыт как накаплив</w:t>
      </w:r>
      <w:r w:rsidR="007D136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аемый Контрольно-</w:t>
      </w:r>
      <w:r w:rsidR="009E4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счетным органом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так и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полученный из иных источников, в том числе зарубежных.</w:t>
      </w:r>
    </w:p>
    <w:p w:rsidR="003827EE" w:rsidRDefault="003827EE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Стандарты рассматр</w:t>
      </w:r>
      <w:r w:rsidR="007D136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иваются и утверждаются Председателем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9E4AE9" w:rsidRPr="00407BC0" w:rsidRDefault="009E4AE9" w:rsidP="009E4AE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Стандарты являются обязательными для исполнения наравне с положениями Регламента.</w:t>
      </w:r>
    </w:p>
    <w:p w:rsidR="003827EE" w:rsidRPr="00407BC0" w:rsidRDefault="009E4AE9" w:rsidP="0093405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93405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Общее руководство работой по методологическому обеспечению деятельности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осуществляет Председатель.</w:t>
      </w:r>
    </w:p>
    <w:p w:rsidR="007D1365" w:rsidRPr="00407BC0" w:rsidRDefault="007D1365" w:rsidP="007D1365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827EE" w:rsidRPr="00407BC0" w:rsidRDefault="00934053" w:rsidP="00934053">
      <w:pPr>
        <w:widowControl w:val="0"/>
        <w:tabs>
          <w:tab w:val="left" w:pos="28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1.</w:t>
      </w:r>
      <w:r w:rsidR="009E4AE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3</w:t>
      </w: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Порядок ведения дел в </w:t>
      </w:r>
      <w:r w:rsidR="00931DBC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Контрольно-</w:t>
      </w:r>
      <w:r w:rsidR="009E4AE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счетном органе</w:t>
      </w:r>
    </w:p>
    <w:p w:rsidR="003827EE" w:rsidRPr="00407BC0" w:rsidRDefault="003827EE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Общий порядок формирования и оформления дел, единые правила и порядок работы со служебными документами несекретного характера (входящими, исходящими, внутренними), в том числе, содержащими служебную информацию ограниченного распространения, устанавливается Инструкцией по делопроизводству в </w:t>
      </w:r>
      <w:r w:rsidR="004B1608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органах местного самоуправления</w:t>
      </w:r>
      <w:r w:rsidR="004664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образования </w:t>
      </w:r>
      <w:r w:rsidR="0046646B">
        <w:rPr>
          <w:sz w:val="24"/>
          <w:szCs w:val="24"/>
        </w:rPr>
        <w:t>«</w:t>
      </w:r>
      <w:r w:rsidR="0046646B" w:rsidRPr="004664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712698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46646B" w:rsidRPr="004664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 Удмуртской Республики»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(далее - Инструкция по </w:t>
      </w:r>
      <w:r w:rsidR="007D136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делопроизводству</w:t>
      </w:r>
      <w:r w:rsidR="004B1608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93405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4B1608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Положения Инструкции по делопроизводству распространяются на организацию и технологию работы со служебными документами независимо от вида </w:t>
      </w:r>
      <w:r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носителя,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включая их подготовку, регистрацию, учет, контроль исполнения и архивное хранение.</w:t>
      </w:r>
    </w:p>
    <w:p w:rsidR="00F3032C" w:rsidRPr="00407BC0" w:rsidRDefault="00F3032C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</w:p>
    <w:p w:rsidR="003827EE" w:rsidRPr="00407BC0" w:rsidRDefault="003827EE" w:rsidP="000513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Раздел 2. ВНУТРЕННИЕ ВОПРОСЫ ДЕЯТЕЛЬНОСТИ </w:t>
      </w:r>
      <w:r w:rsidR="001E1B3C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КОНТРОЛЬНО</w:t>
      </w:r>
      <w:r w:rsidR="0095107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 </w:t>
      </w:r>
      <w:proofErr w:type="gramStart"/>
      <w:r w:rsidR="001E1B3C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-</w:t>
      </w:r>
      <w:r w:rsidR="00DE26B3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С</w:t>
      </w:r>
      <w:proofErr w:type="gramEnd"/>
      <w:r w:rsidR="00DE26B3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ЧЕТНОГО ОРГАНА</w:t>
      </w:r>
    </w:p>
    <w:p w:rsidR="00467BB4" w:rsidRPr="00407BC0" w:rsidRDefault="00467BB4" w:rsidP="00F30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</w:p>
    <w:p w:rsidR="003827EE" w:rsidRPr="00407BC0" w:rsidRDefault="00950538" w:rsidP="0005139A">
      <w:pPr>
        <w:widowControl w:val="0"/>
        <w:tabs>
          <w:tab w:val="left" w:pos="28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2.1 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Полномочия </w:t>
      </w:r>
      <w:r w:rsidR="004B190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П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редседателя Ко</w:t>
      </w:r>
      <w:r w:rsidR="00AC2E5B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нтрольно-</w:t>
      </w:r>
      <w:r w:rsidR="00DE26B3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счетного органа</w:t>
      </w:r>
    </w:p>
    <w:p w:rsidR="003827EE" w:rsidRPr="00407BC0" w:rsidRDefault="00950538" w:rsidP="009505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AC2E5B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Контрольно-</w:t>
      </w:r>
      <w:r w:rsidR="00C118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зглавляет Председатель, который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назначается на должность и освобождается от должности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Советом депутатов</w:t>
      </w:r>
      <w:r w:rsidR="00265D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образования </w:t>
      </w:r>
      <w:r w:rsidR="0046646B" w:rsidRPr="004664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«Муниципальный округ </w:t>
      </w:r>
      <w:r w:rsidR="00712698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46646B" w:rsidRPr="004664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 Удмуртской Республики»</w:t>
      </w:r>
      <w:r w:rsidR="00265D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(далее-Совет депутатов)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827EE" w:rsidRPr="0046646B" w:rsidRDefault="00950538" w:rsidP="009505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Срок полномочий</w:t>
      </w:r>
      <w:r w:rsidR="00E0134A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Председателя устанавливается в соответствии с Уставом муниципального образования </w:t>
      </w:r>
      <w:r w:rsidR="0046646B" w:rsidRPr="0046646B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r w:rsidR="00712698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46646B" w:rsidRPr="0046646B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Республики».</w:t>
      </w:r>
    </w:p>
    <w:p w:rsidR="00795139" w:rsidRPr="00407BC0" w:rsidRDefault="00950538" w:rsidP="009505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 </w:t>
      </w:r>
      <w:r w:rsidR="00265D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</w:t>
      </w:r>
      <w:r w:rsidR="0079513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олномочия Председателя определя</w:t>
      </w:r>
      <w:r w:rsidR="00C118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</w:t>
      </w:r>
      <w:r w:rsidR="0079513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тся Положением о Контрольно-</w:t>
      </w:r>
      <w:r w:rsidR="00C118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счетном органе</w:t>
      </w:r>
      <w:r w:rsidR="00642B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включают в</w:t>
      </w:r>
      <w:r w:rsidR="00737C7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42B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себя: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1) осуществляет общее руководство деятельностью контрольно-счетного органа и организует его работу;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2) представляет в Совет депутатов ежегодный отчет о деятельности контрольно-счетного органа, результаты проведенных контрольных и экспертно-аналитических мероприятий;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3) представляет Главе муниципального образования «Муниципальный округ </w:t>
      </w:r>
      <w:r w:rsidR="00712698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 Удмуртской Республики» отчеты и заключения о результатах проведенных контрольных и экспертно-аналитических мероприятий;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4) представляет контрольно-счетный орган в отношениях с государственными органами Российской Федерации, органами государственной власти Удмуртской Республики, органами местного самоуправления, отраслевыми (функциональными) органами, территориальными органами Администрации муниципального образования «Муниципальный округ </w:t>
      </w:r>
      <w:r w:rsidR="00712698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 Удмуртской Республики», организациями и физическими лицами, выдает от имени контрольно-счетного органа доверенности;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5) утверждает Регламент контрольно-счетного органа;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6) утверждает стандарты внешнего муниципального финансового контроля;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7) утверждает планы работы контрольно-счетного органа, а также изменений в них;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8) утверждает результаты проведенных контрольных и экспертно-аналитических мероприятий;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9) направляет уведомления о применении бюджетных мер принуждения финансовым органам, уполномоченным принимать решения о</w:t>
      </w:r>
      <w:r w:rsidR="000A28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их применении;</w:t>
      </w:r>
    </w:p>
    <w:p w:rsidR="00386744" w:rsidRPr="00386744" w:rsidRDefault="00712698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10) подписывает </w:t>
      </w:r>
      <w:r w:rsidR="00386744"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представления и предписания контрольно-счетного органа;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11) принимает решения об отмене представлений и предписаний контрольно-счетного органа;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12) утверждает отчеты о работе контрольно-счетного органа;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13) утверждает методические рекомендации по проведению контрольных мероприятий;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14) выступает от имени контрольно-счетного органа в суде без доверенности;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15) издает приказы по вопросам организации деятельности контрольно-счетного органа;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16) осуществляет иные полномочия, предусмотренные настоящим Положением.</w:t>
      </w:r>
    </w:p>
    <w:p w:rsidR="00386744" w:rsidRPr="00386744" w:rsidRDefault="00386744" w:rsidP="00386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3.1. </w:t>
      </w:r>
      <w:r w:rsidRPr="003867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Председатель контрольно-счетного органа вправе принимать участие в заседаниях Совета депутатов, заседаниях иных органов местного самоуправления. Вправе участвовать в заседаниях комитетов, комиссий и рабочих групп, создаваемых Советом депутатов.</w:t>
      </w:r>
    </w:p>
    <w:p w:rsidR="00642BAD" w:rsidRDefault="00642BAD" w:rsidP="00642B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 Наряду с основными полномочиями на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возлагается:</w:t>
      </w:r>
    </w:p>
    <w:p w:rsidR="003827EE" w:rsidRPr="00407BC0" w:rsidRDefault="0088540F" w:rsidP="00FC5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FC553F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осуществление анализа итогов контрольных и экспертно - аналитических мероприятий, обобщение и исследование причин и последствий выявленных нарушений бюджетного законодательства;</w:t>
      </w:r>
    </w:p>
    <w:p w:rsidR="003827EE" w:rsidRPr="00407BC0" w:rsidRDefault="0088540F" w:rsidP="00FC5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</w:t>
      </w:r>
      <w:r w:rsidR="005B4D80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органы государственной власти, местного самоуправления и иные организации о предоставлении информации, необходимой для проведения контрольных и экспертно</w:t>
      </w:r>
      <w:r w:rsidR="007126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аналитических мероприятий, в порядке, определенном соответствующими стандартами.</w:t>
      </w:r>
    </w:p>
    <w:p w:rsidR="003827EE" w:rsidRPr="00407BC0" w:rsidRDefault="00642BAD" w:rsidP="00FC55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FC553F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="008854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Председатель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нес</w:t>
      </w:r>
      <w:r w:rsidR="008854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 ответственность за результаты проводимых контрольных и экспертно-аналитических мероприятий, за достоверность представляемых отчетных материалов, или материалов предаваемых гласности, а также за разглашение государственной, служебной, коммерческой и иной охраняемой законом тайны.</w:t>
      </w:r>
    </w:p>
    <w:p w:rsidR="00467BB4" w:rsidRPr="00407BC0" w:rsidRDefault="00467BB4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B4D80" w:rsidRPr="00407BC0" w:rsidRDefault="005B4D80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</w:t>
      </w:r>
      <w:r w:rsidR="0079451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</w:t>
      </w:r>
      <w:r w:rsidRPr="00407B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 Планирование работы Контрольно-</w:t>
      </w:r>
      <w:r w:rsidR="00DE26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счетного органа</w:t>
      </w:r>
    </w:p>
    <w:p w:rsidR="005B4D80" w:rsidRPr="00407BC0" w:rsidRDefault="00AF5EE2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Контрольно-</w:t>
      </w:r>
      <w:r w:rsidR="008854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854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планирует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свою деятельность на основе годового плана, с уточнением по кварталам</w:t>
      </w:r>
      <w:r w:rsidR="008854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F5EE2" w:rsidRPr="00407BC0" w:rsidRDefault="00AF5EE2" w:rsidP="00AF5E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Годовой план включает контрольные и экспертно-аналитические мероприятия, а также мероприятия по организационно-методической работе с указанием сроков их проведения.</w:t>
      </w:r>
    </w:p>
    <w:p w:rsidR="005B4D80" w:rsidRPr="00407BC0" w:rsidRDefault="00AF5EE2" w:rsidP="00AF5E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 Подготовка проекта годового плана, его формирование, рассмотрение, принятие и утверждение осуществляется в соответствии с требованиями Положения</w:t>
      </w:r>
      <w:r w:rsidR="008854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Стандарта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настоящего Регламента.</w:t>
      </w:r>
    </w:p>
    <w:p w:rsidR="00AF5EE2" w:rsidRPr="00407BC0" w:rsidRDefault="00AF5EE2" w:rsidP="00AF5E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 Для формирования годового плана Контрольно-</w:t>
      </w:r>
      <w:r w:rsidR="008854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</w:t>
      </w:r>
      <w:r w:rsidR="00931D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вляет соответствующие запросы </w:t>
      </w:r>
      <w:r w:rsidR="004B190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Главе муниципального образования «</w:t>
      </w:r>
      <w:r w:rsidR="00642B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595407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4B190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642B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4B190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642B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</w:t>
      </w:r>
      <w:r w:rsidR="004B19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Председателю Совета депутатов муниципального образования </w:t>
      </w:r>
      <w:r w:rsidR="00642BAD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642B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595407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642BAD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642B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642BAD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642B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5B4D80" w:rsidRPr="00407BC0" w:rsidRDefault="00AF5EE2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 Основой планирования работы 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является анализ итогов проводимых контрольных и экспертно-аналитических мероприя</w:t>
      </w:r>
      <w:r w:rsidR="00DD2BDB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тий, обобщений и исследований причин и последствий выявленных отклонений и нарушений в процессе формирования доходов и расходов средств муниципального образования </w:t>
      </w:r>
      <w:r w:rsidR="00BA276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BA27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595407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BA276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BA27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BA276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DD2BDB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D2BDB" w:rsidRPr="00407BC0" w:rsidRDefault="00DD2BDB" w:rsidP="00DD2B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BC0">
        <w:rPr>
          <w:rFonts w:ascii="Times New Roman" w:hAnsi="Times New Roman" w:cs="Times New Roman"/>
          <w:sz w:val="24"/>
          <w:szCs w:val="24"/>
          <w:lang w:bidi="ru-RU"/>
        </w:rPr>
        <w:t xml:space="preserve">5. </w:t>
      </w:r>
      <w:proofErr w:type="gramStart"/>
      <w:r w:rsidRPr="00407BC0">
        <w:rPr>
          <w:rFonts w:ascii="Times New Roman" w:hAnsi="Times New Roman" w:cs="Times New Roman"/>
          <w:sz w:val="24"/>
          <w:szCs w:val="24"/>
          <w:lang w:bidi="ru-RU"/>
        </w:rPr>
        <w:t xml:space="preserve">В соответствии с </w:t>
      </w:r>
      <w:r w:rsidR="0088540F">
        <w:rPr>
          <w:rFonts w:ascii="Times New Roman" w:hAnsi="Times New Roman" w:cs="Times New Roman"/>
          <w:sz w:val="24"/>
          <w:szCs w:val="24"/>
          <w:lang w:bidi="ru-RU"/>
        </w:rPr>
        <w:t>п.</w:t>
      </w:r>
      <w:r w:rsidR="002B167A">
        <w:rPr>
          <w:rFonts w:ascii="Times New Roman" w:hAnsi="Times New Roman" w:cs="Times New Roman"/>
          <w:sz w:val="24"/>
          <w:szCs w:val="24"/>
          <w:lang w:bidi="ru-RU"/>
        </w:rPr>
        <w:t>2.</w:t>
      </w:r>
      <w:r w:rsidR="0088540F">
        <w:rPr>
          <w:rFonts w:ascii="Times New Roman" w:hAnsi="Times New Roman" w:cs="Times New Roman"/>
          <w:sz w:val="24"/>
          <w:szCs w:val="24"/>
          <w:lang w:bidi="ru-RU"/>
        </w:rPr>
        <w:t>4.</w:t>
      </w:r>
      <w:r w:rsidR="002B167A">
        <w:rPr>
          <w:rFonts w:ascii="Times New Roman" w:hAnsi="Times New Roman" w:cs="Times New Roman"/>
          <w:sz w:val="24"/>
          <w:szCs w:val="24"/>
          <w:lang w:bidi="ru-RU"/>
        </w:rPr>
        <w:t>3</w:t>
      </w:r>
      <w:r w:rsidR="0088540F">
        <w:rPr>
          <w:rFonts w:ascii="Times New Roman" w:hAnsi="Times New Roman" w:cs="Times New Roman"/>
          <w:sz w:val="24"/>
          <w:szCs w:val="24"/>
          <w:lang w:bidi="ru-RU"/>
        </w:rPr>
        <w:t xml:space="preserve"> Стандарта «Планирование работы КСО»</w:t>
      </w:r>
      <w:r w:rsidRPr="00407BC0">
        <w:rPr>
          <w:rFonts w:ascii="Times New Roman" w:hAnsi="Times New Roman" w:cs="Times New Roman"/>
          <w:sz w:val="24"/>
          <w:szCs w:val="24"/>
          <w:lang w:bidi="ru-RU"/>
        </w:rPr>
        <w:t xml:space="preserve"> обязательному включению в план работы Контрольно-</w:t>
      </w:r>
      <w:r w:rsidR="00DE26B3">
        <w:rPr>
          <w:rFonts w:ascii="Times New Roman" w:hAnsi="Times New Roman" w:cs="Times New Roman"/>
          <w:sz w:val="24"/>
          <w:szCs w:val="24"/>
          <w:lang w:bidi="ru-RU"/>
        </w:rPr>
        <w:t>счетного органа</w:t>
      </w:r>
      <w:r w:rsidRPr="00407BC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07BC0">
        <w:rPr>
          <w:rFonts w:ascii="Times New Roman" w:hAnsi="Times New Roman" w:cs="Times New Roman"/>
          <w:sz w:val="24"/>
          <w:szCs w:val="24"/>
        </w:rPr>
        <w:t>подлежат поручения Совета депутатов, предложения и запросы Главы муниципального образования «</w:t>
      </w:r>
      <w:r w:rsidR="004F566F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595407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Pr="00407BC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F566F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07BC0">
        <w:rPr>
          <w:rFonts w:ascii="Times New Roman" w:hAnsi="Times New Roman" w:cs="Times New Roman"/>
          <w:sz w:val="24"/>
          <w:szCs w:val="24"/>
        </w:rPr>
        <w:t>», Председателя Совета депутатов муниципального образования «</w:t>
      </w:r>
      <w:r w:rsidR="004F566F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4F566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4F566F" w:rsidRPr="00407BC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F566F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07BC0">
        <w:rPr>
          <w:rFonts w:ascii="Times New Roman" w:hAnsi="Times New Roman" w:cs="Times New Roman"/>
          <w:sz w:val="24"/>
          <w:szCs w:val="24"/>
        </w:rPr>
        <w:t>», направленные в Контрольно-</w:t>
      </w:r>
      <w:r w:rsidR="00794510">
        <w:rPr>
          <w:rFonts w:ascii="Times New Roman" w:hAnsi="Times New Roman" w:cs="Times New Roman"/>
          <w:sz w:val="24"/>
          <w:szCs w:val="24"/>
        </w:rPr>
        <w:t>счетный орган</w:t>
      </w:r>
      <w:r w:rsidRPr="00407BC0">
        <w:rPr>
          <w:rFonts w:ascii="Times New Roman" w:hAnsi="Times New Roman" w:cs="Times New Roman"/>
          <w:sz w:val="24"/>
          <w:szCs w:val="24"/>
        </w:rPr>
        <w:t xml:space="preserve"> до </w:t>
      </w:r>
      <w:r w:rsidR="004F566F">
        <w:rPr>
          <w:rFonts w:ascii="Times New Roman" w:hAnsi="Times New Roman" w:cs="Times New Roman"/>
          <w:sz w:val="24"/>
          <w:szCs w:val="24"/>
        </w:rPr>
        <w:t>15 ноября</w:t>
      </w:r>
      <w:r w:rsidRPr="00407BC0">
        <w:rPr>
          <w:rFonts w:ascii="Times New Roman" w:hAnsi="Times New Roman" w:cs="Times New Roman"/>
          <w:sz w:val="24"/>
          <w:szCs w:val="24"/>
        </w:rPr>
        <w:t xml:space="preserve"> года, предшествующего планируемому.</w:t>
      </w:r>
      <w:proofErr w:type="gramEnd"/>
    </w:p>
    <w:p w:rsidR="00DD2BDB" w:rsidRPr="00407BC0" w:rsidRDefault="00DD2BDB" w:rsidP="00DD2B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BC0">
        <w:rPr>
          <w:rFonts w:ascii="Times New Roman" w:hAnsi="Times New Roman" w:cs="Times New Roman"/>
          <w:sz w:val="24"/>
          <w:szCs w:val="24"/>
        </w:rPr>
        <w:lastRenderedPageBreak/>
        <w:t>6. Проект годового плана рассматривается и утверждается Председателем Контрольно-</w:t>
      </w:r>
      <w:r w:rsidR="00DE26B3">
        <w:rPr>
          <w:rFonts w:ascii="Times New Roman" w:hAnsi="Times New Roman" w:cs="Times New Roman"/>
          <w:sz w:val="24"/>
          <w:szCs w:val="24"/>
        </w:rPr>
        <w:t>счетного органа</w:t>
      </w:r>
      <w:r w:rsidR="00794510">
        <w:rPr>
          <w:rFonts w:ascii="Times New Roman" w:hAnsi="Times New Roman" w:cs="Times New Roman"/>
          <w:sz w:val="24"/>
          <w:szCs w:val="24"/>
        </w:rPr>
        <w:t xml:space="preserve"> в срок до 3</w:t>
      </w:r>
      <w:r w:rsidR="004F566F">
        <w:rPr>
          <w:rFonts w:ascii="Times New Roman" w:hAnsi="Times New Roman" w:cs="Times New Roman"/>
          <w:sz w:val="24"/>
          <w:szCs w:val="24"/>
        </w:rPr>
        <w:t>1</w:t>
      </w:r>
      <w:r w:rsidRPr="00407BC0">
        <w:rPr>
          <w:rFonts w:ascii="Times New Roman" w:hAnsi="Times New Roman" w:cs="Times New Roman"/>
          <w:sz w:val="24"/>
          <w:szCs w:val="24"/>
        </w:rPr>
        <w:t xml:space="preserve"> декабря года, предшествующего </w:t>
      </w:r>
      <w:proofErr w:type="gramStart"/>
      <w:r w:rsidRPr="00407BC0">
        <w:rPr>
          <w:rFonts w:ascii="Times New Roman" w:hAnsi="Times New Roman" w:cs="Times New Roman"/>
          <w:sz w:val="24"/>
          <w:szCs w:val="24"/>
        </w:rPr>
        <w:t>планируемому</w:t>
      </w:r>
      <w:proofErr w:type="gramEnd"/>
      <w:r w:rsidRPr="00407BC0">
        <w:rPr>
          <w:rFonts w:ascii="Times New Roman" w:hAnsi="Times New Roman" w:cs="Times New Roman"/>
          <w:sz w:val="24"/>
          <w:szCs w:val="24"/>
        </w:rPr>
        <w:t>.</w:t>
      </w:r>
    </w:p>
    <w:p w:rsidR="003827EE" w:rsidRPr="00407BC0" w:rsidRDefault="00DD2BDB" w:rsidP="00D321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BC0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407BC0">
        <w:rPr>
          <w:rFonts w:ascii="Times New Roman" w:hAnsi="Times New Roman" w:cs="Times New Roman"/>
          <w:sz w:val="24"/>
          <w:szCs w:val="24"/>
        </w:rPr>
        <w:t>Изменения в утвержденный план работы Контрольно-</w:t>
      </w:r>
      <w:r w:rsidR="00DE26B3">
        <w:rPr>
          <w:rFonts w:ascii="Times New Roman" w:hAnsi="Times New Roman" w:cs="Times New Roman"/>
          <w:sz w:val="24"/>
          <w:szCs w:val="24"/>
        </w:rPr>
        <w:t>счетного органа</w:t>
      </w:r>
      <w:r w:rsidRPr="00407BC0">
        <w:rPr>
          <w:rFonts w:ascii="Times New Roman" w:hAnsi="Times New Roman" w:cs="Times New Roman"/>
          <w:sz w:val="24"/>
          <w:szCs w:val="24"/>
        </w:rPr>
        <w:t>, в части уточнения темы</w:t>
      </w:r>
      <w:r w:rsidR="00D321BA" w:rsidRPr="00407BC0">
        <w:rPr>
          <w:rFonts w:ascii="Times New Roman" w:hAnsi="Times New Roman" w:cs="Times New Roman"/>
          <w:sz w:val="24"/>
          <w:szCs w:val="24"/>
          <w:lang w:bidi="ru-RU"/>
        </w:rPr>
        <w:t xml:space="preserve"> контрольного или экспертно-аналитического мероприятия, либо исключения из плана, ввиду нецелесообразности проведения с учетом изменившейся ситуации, уточнения перечня объектов контроля, изменения сроков проведения мероприятий, либо включения в </w:t>
      </w:r>
      <w:r w:rsidR="003827EE" w:rsidRPr="00407BC0">
        <w:rPr>
          <w:rFonts w:ascii="Times New Roman" w:hAnsi="Times New Roman" w:cs="Times New Roman"/>
          <w:sz w:val="24"/>
          <w:szCs w:val="24"/>
          <w:lang w:bidi="ru-RU"/>
        </w:rPr>
        <w:t xml:space="preserve">него проверок по обращениям </w:t>
      </w:r>
      <w:r w:rsidR="004B1901" w:rsidRPr="00407BC0">
        <w:rPr>
          <w:rFonts w:ascii="Times New Roman" w:hAnsi="Times New Roman" w:cs="Times New Roman"/>
          <w:sz w:val="24"/>
          <w:szCs w:val="24"/>
          <w:lang w:bidi="ru-RU"/>
        </w:rPr>
        <w:t xml:space="preserve">Главы района, </w:t>
      </w:r>
      <w:r w:rsidR="004B1901">
        <w:rPr>
          <w:rFonts w:ascii="Times New Roman" w:hAnsi="Times New Roman" w:cs="Times New Roman"/>
          <w:sz w:val="24"/>
          <w:szCs w:val="24"/>
          <w:lang w:bidi="ru-RU"/>
        </w:rPr>
        <w:t xml:space="preserve">Председателя Совета депутатов, </w:t>
      </w:r>
      <w:r w:rsidR="003827EE" w:rsidRPr="00407BC0">
        <w:rPr>
          <w:rFonts w:ascii="Times New Roman" w:hAnsi="Times New Roman" w:cs="Times New Roman"/>
          <w:sz w:val="24"/>
          <w:szCs w:val="24"/>
          <w:lang w:bidi="ru-RU"/>
        </w:rPr>
        <w:t xml:space="preserve">депутатов </w:t>
      </w:r>
      <w:r w:rsidR="001E1B3C" w:rsidRPr="00407BC0">
        <w:rPr>
          <w:rFonts w:ascii="Times New Roman" w:hAnsi="Times New Roman" w:cs="Times New Roman"/>
          <w:sz w:val="24"/>
          <w:szCs w:val="24"/>
          <w:lang w:bidi="ru-RU"/>
        </w:rPr>
        <w:t>Совета депутатов</w:t>
      </w:r>
      <w:r w:rsidR="00F65C30" w:rsidRPr="00407BC0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3827EE" w:rsidRPr="00407BC0">
        <w:rPr>
          <w:rFonts w:ascii="Times New Roman" w:hAnsi="Times New Roman" w:cs="Times New Roman"/>
          <w:sz w:val="24"/>
          <w:szCs w:val="24"/>
          <w:lang w:bidi="ru-RU"/>
        </w:rPr>
        <w:t>других органов и организаций и их должностных лиц, обращений граждан рассматриваются</w:t>
      </w:r>
      <w:proofErr w:type="gramEnd"/>
      <w:r w:rsidR="003827EE" w:rsidRPr="00407BC0">
        <w:rPr>
          <w:rFonts w:ascii="Times New Roman" w:hAnsi="Times New Roman" w:cs="Times New Roman"/>
          <w:sz w:val="24"/>
          <w:szCs w:val="24"/>
          <w:lang w:bidi="ru-RU"/>
        </w:rPr>
        <w:t xml:space="preserve"> и утверждаются </w:t>
      </w:r>
      <w:r w:rsidR="00F65C30" w:rsidRPr="00407BC0">
        <w:rPr>
          <w:rFonts w:ascii="Times New Roman" w:hAnsi="Times New Roman" w:cs="Times New Roman"/>
          <w:sz w:val="24"/>
          <w:szCs w:val="24"/>
          <w:lang w:bidi="ru-RU"/>
        </w:rPr>
        <w:t>Председателем</w:t>
      </w:r>
      <w:r w:rsidR="003827EE" w:rsidRPr="00407BC0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B4D80" w:rsidRPr="00407BC0" w:rsidRDefault="005B4D80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</w:p>
    <w:p w:rsidR="003827EE" w:rsidRPr="00407BC0" w:rsidRDefault="00794510" w:rsidP="00F65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2.3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. Взаимодействие </w:t>
      </w:r>
      <w:r w:rsidR="001E1B3C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 с органами государственной власти, государственными органами, органами местного самоуправления в Удмуртской Республике, муниципальными органами, иными организациями, их</w:t>
      </w:r>
      <w:r w:rsidR="00F65C30" w:rsidRPr="00407BC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должностными лицами</w:t>
      </w:r>
    </w:p>
    <w:p w:rsidR="00183D05" w:rsidRPr="00407BC0" w:rsidRDefault="007B12FD" w:rsidP="007B12FD">
      <w:pPr>
        <w:widowControl w:val="0"/>
        <w:tabs>
          <w:tab w:val="left" w:pos="1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proofErr w:type="gramStart"/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7945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взаимодействует с органами государственной власти Удмуртской Республики и иными государственными органами Удмуртской Республики</w:t>
      </w:r>
      <w:r w:rsidR="002B16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органами местного самоуправления в Удмуртской Республике, муниципальными органами, организациями, их должностными лицами, а также территориальными органами федеральных органов исполнительной власти и их структурными подразделениями, исходя из единства функций и задач, определенных действующим законодательством, в рамках полномочий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установленных Положением.</w:t>
      </w:r>
      <w:proofErr w:type="gramEnd"/>
    </w:p>
    <w:p w:rsidR="00F65C30" w:rsidRPr="00407BC0" w:rsidRDefault="007B12FD" w:rsidP="007B12FD">
      <w:pPr>
        <w:widowControl w:val="0"/>
        <w:tabs>
          <w:tab w:val="left" w:pos="1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</w:t>
      </w:r>
      <w:proofErr w:type="gramStart"/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Законом Удмуртской Республики от 9 апреля 2012 г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ода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9-РЗ «О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регулировании отдельных вопросов организации и деятельности контрольно-счетных органов муниципальных образований в Уд</w:t>
      </w:r>
      <w:r w:rsidR="00F65C30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муртской Республике», </w:t>
      </w:r>
      <w:r w:rsidR="005B3853" w:rsidRPr="002B16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 w:bidi="ru-RU"/>
        </w:rPr>
        <w:t>п.1 ст.15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Положения органы </w:t>
      </w:r>
      <w:r w:rsidR="0012681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местного самоуправления муниципального образования «</w:t>
      </w:r>
      <w:r w:rsidR="00344C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595407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12681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344C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12681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и их структурные подразделения, муниципальные унитарные предприятия и организации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м</w:t>
      </w:r>
      <w:r w:rsidR="0012681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униципальные учреждения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их должностные лица, в течение десяти рабочих</w:t>
      </w:r>
      <w:proofErr w:type="gramEnd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дней со дня получения запроса обязаны представить в Контрольно-</w:t>
      </w:r>
      <w:r w:rsidR="005B38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информацию, документы и материалы, необходимые для реализации ее полномочий.</w:t>
      </w:r>
    </w:p>
    <w:p w:rsidR="00F65C30" w:rsidRPr="00407BC0" w:rsidRDefault="007B12FD" w:rsidP="007B12FD">
      <w:pPr>
        <w:widowControl w:val="0"/>
        <w:tabs>
          <w:tab w:val="left" w:pos="1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Непредставление или несвоевременное представление информации, документов и материалов по запросу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равно ее представление в неполном объеме или представление недостоверной информации и материалов влечет ответственность, предусмотренную законодательством Российской Федерации.</w:t>
      </w:r>
    </w:p>
    <w:p w:rsidR="00F65C30" w:rsidRPr="00407BC0" w:rsidRDefault="007B12FD" w:rsidP="007B12FD">
      <w:pPr>
        <w:widowControl w:val="0"/>
        <w:tabs>
          <w:tab w:val="left" w:pos="1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5B38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 проведении контрольных и экспертно-аналитических мероприятий вправе взаимодействовать с контрольно-счетными органами других</w:t>
      </w:r>
      <w:r w:rsidR="00F65C30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муниципальных образований, со Счетной палатой Российской Федерации, с налоговыми органами, органами прокуратуры, иными правоохранительными, надзорными и контрольными органами Российской Федерации, Удмуртской Республики и муниципальных </w:t>
      </w:r>
      <w:r w:rsidR="003827EE"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образований в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Удмуртской Республике, Государственным контрольным комитетом Удмуртской Республики на основании соглашений о сотрудничестве и взаимодействии.</w:t>
      </w:r>
      <w:proofErr w:type="gramEnd"/>
    </w:p>
    <w:p w:rsidR="00F65C30" w:rsidRPr="00407BC0" w:rsidRDefault="007B12FD" w:rsidP="007B12FD">
      <w:pPr>
        <w:widowControl w:val="0"/>
        <w:tabs>
          <w:tab w:val="left" w:pos="1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целях координации своей деятельности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5B38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органы местного самоуправления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  <w:r w:rsidR="00F65C30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F65C30" w:rsidRPr="00407BC0" w:rsidRDefault="007B12FD" w:rsidP="007B12FD">
      <w:pPr>
        <w:widowControl w:val="0"/>
        <w:tabs>
          <w:tab w:val="left" w:pos="1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</w:t>
      </w:r>
      <w:r w:rsidR="00D25D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вправе привлекать к участию в проводимых ею контрольных и экспертно-аналитических мероприятиях на договорной основе аудиторские организации, отдельных специалистов, при условии, что финансовые средства на их привлечение предусмотрены в бюджетной смете </w:t>
      </w:r>
      <w:r w:rsidR="00BD6302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F65C30" w:rsidRPr="00407BC0" w:rsidRDefault="007B12FD" w:rsidP="007B12FD">
      <w:pPr>
        <w:widowControl w:val="0"/>
        <w:tabs>
          <w:tab w:val="left" w:pos="1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5B38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взаимодействует с органами местного самоуправления и муниципальными органами, муниципальными учреждениями и муниципальными </w:t>
      </w:r>
      <w:r w:rsidR="003827EE"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унитарными предприятиями,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="003827EE"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рамках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полномочий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установленных Положением.</w:t>
      </w:r>
    </w:p>
    <w:p w:rsidR="003827EE" w:rsidRPr="00407BC0" w:rsidRDefault="007B12FD" w:rsidP="007B12FD">
      <w:pPr>
        <w:widowControl w:val="0"/>
        <w:tabs>
          <w:tab w:val="left" w:pos="1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8.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Неисполнение законных требований и запросов должностных лиц </w:t>
      </w:r>
      <w:r w:rsidR="00282DBD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,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также воспрепятствование осуществлению ими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возложенных на них должностных полномочий </w:t>
      </w:r>
      <w:r w:rsidR="00282DBD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влекут за собой ответственность,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установленную законодательством Российской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Федерации и законодательством Удмуртской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Республики.</w:t>
      </w:r>
    </w:p>
    <w:p w:rsidR="00F3032C" w:rsidRPr="00407BC0" w:rsidRDefault="00F3032C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</w:p>
    <w:p w:rsidR="003827EE" w:rsidRDefault="003827EE" w:rsidP="00F30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Раздел 3. ПОРЯДОК ПОДГОТОВКИ, ПРОВЕДЕНИЯ, ОФОРМЛЕНИЯ РЕЗУЛЬТАТОВ КОНТРОЛЬНЫХ И ЭКСПЕРТНО-АНАЛИТИЧЕСКИХ МЕРОПРИЯТИЙ, ПРИНЯТИЯ РЕШЕНИЙ ПО ИХ РЕЗУЛЬТАТАМ И КОНТРОЛЬ ИСПОЛНЕНИЯ</w:t>
      </w:r>
    </w:p>
    <w:p w:rsidR="008352EA" w:rsidRPr="00407BC0" w:rsidRDefault="008352EA" w:rsidP="00F30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</w:p>
    <w:p w:rsidR="003827EE" w:rsidRPr="00407BC0" w:rsidRDefault="00282DBD" w:rsidP="00282D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ходе реализации по</w:t>
      </w:r>
      <w:r w:rsidR="005B4D80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лномочий, предусмотренных п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5B4D80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 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ст.</w:t>
      </w:r>
      <w:r w:rsidR="0039632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Положения,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осуществляет внешний муниципальный финансовый контроль в форме контрольных и экспертно-аналитических мероприятий.</w:t>
      </w:r>
    </w:p>
    <w:p w:rsidR="003827EE" w:rsidRPr="00407BC0" w:rsidRDefault="00282DBD" w:rsidP="00282D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Общие требования к организации контрольных и экспертно-аналитических мероприятий определяются настоящим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Регламентом и соответствующим С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тандартом.</w:t>
      </w:r>
    </w:p>
    <w:p w:rsidR="00467BB4" w:rsidRPr="00407BC0" w:rsidRDefault="00467BB4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</w:p>
    <w:p w:rsidR="003827EE" w:rsidRPr="00407BC0" w:rsidRDefault="003827EE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3</w:t>
      </w:r>
      <w:r w:rsidR="00282DBD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.1 </w:t>
      </w: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Порядок подготовки, проведения и оформления результатов контрольных мероприятий</w:t>
      </w:r>
    </w:p>
    <w:p w:rsidR="003827EE" w:rsidRPr="00407BC0" w:rsidRDefault="0003372E" w:rsidP="0003372E">
      <w:pPr>
        <w:widowControl w:val="0"/>
        <w:tabs>
          <w:tab w:val="left" w:pos="13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5B4D80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соответствии с </w:t>
      </w:r>
      <w:r w:rsidR="00C274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полномочиями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проводит контрольные мероприятия методами, предусмотренными Бюджетным кодексом Российской Федерации: проверка, ревизия, обследование.</w:t>
      </w:r>
    </w:p>
    <w:p w:rsidR="003827EE" w:rsidRPr="00407BC0" w:rsidRDefault="003827EE" w:rsidP="0003372E">
      <w:pPr>
        <w:widowControl w:val="0"/>
        <w:tabs>
          <w:tab w:val="left" w:pos="13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Проверка - это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3827EE" w:rsidRPr="00407BC0" w:rsidRDefault="003827EE" w:rsidP="000964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Ревизия - это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Результаты проверки, ревизии оформляются </w:t>
      </w:r>
      <w:r w:rsidR="005B4D80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отчетом (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актом</w:t>
      </w:r>
      <w:r w:rsidR="005B4D80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справкой)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827EE" w:rsidRPr="00407BC0" w:rsidRDefault="003827EE" w:rsidP="002C26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Обследование - анализ и оценка </w:t>
      </w:r>
      <w:proofErr w:type="gramStart"/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состояния определенной сферы деятельности объекта контроля</w:t>
      </w:r>
      <w:proofErr w:type="gramEnd"/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обследования оформляются заключением</w:t>
      </w:r>
      <w:r w:rsidR="00112257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AA6CDA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справкой</w:t>
      </w:r>
      <w:r w:rsidR="00112257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827EE" w:rsidRPr="00407BC0" w:rsidRDefault="000964F9" w:rsidP="0003372E">
      <w:pPr>
        <w:widowControl w:val="0"/>
        <w:tabs>
          <w:tab w:val="left" w:pos="13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03372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Проверки подразделяются на камеральные и выездные, в том числе встречные проверки.</w:t>
      </w:r>
    </w:p>
    <w:p w:rsidR="003827EE" w:rsidRPr="00407BC0" w:rsidRDefault="003827EE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Камеральные проверки прово</w:t>
      </w:r>
      <w:r w:rsidR="005B4D80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дятся 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счетным органом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месту своего нахождения на основании бюджетной (бухгалтерской) отчетности и иных документов, представленных по её запросу.</w:t>
      </w:r>
    </w:p>
    <w:p w:rsidR="003827EE" w:rsidRPr="00407BC0" w:rsidRDefault="003827EE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Выездные проверки проводятся по месту нахождения объекта контроля, в ходе которых, в том числе,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021741" w:rsidRPr="00407BC0" w:rsidRDefault="003827EE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Встречные проверки проводятся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3827EE" w:rsidRPr="00407BC0" w:rsidRDefault="000964F9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="0002174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r w:rsidR="00727B2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основании решения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Председателя могут также проводиться:</w:t>
      </w:r>
    </w:p>
    <w:p w:rsidR="00021741" w:rsidRPr="00407BC0" w:rsidRDefault="003827EE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проверка исполнения ранее принятого решения - в рамках </w:t>
      </w:r>
      <w:proofErr w:type="gramStart"/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контроля за</w:t>
      </w:r>
      <w:proofErr w:type="gramEnd"/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устранением недостатков и нарушений, выявленных по результатам ранее проведенной проверки;</w:t>
      </w:r>
      <w:bookmarkStart w:id="2" w:name="bookmark2"/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повторная проверка — проверка, проводимая независимо от времени проведения </w:t>
      </w:r>
      <w:r w:rsidR="003827EE" w:rsidRPr="00407BC0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предыдущей проверки и по тем же основаниям в целях осуществления </w:t>
      </w:r>
      <w:proofErr w:type="gramStart"/>
      <w:r w:rsidR="003827EE" w:rsidRPr="00407BC0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 w:bidi="ru-RU"/>
        </w:rPr>
        <w:t>контроля</w:t>
      </w:r>
      <w:proofErr w:type="gramEnd"/>
      <w:r w:rsidR="003827EE" w:rsidRPr="00407BC0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за устранением выявленных ранее нарушениях.</w:t>
      </w:r>
      <w:bookmarkEnd w:id="2"/>
    </w:p>
    <w:p w:rsidR="00021741" w:rsidRPr="00407BC0" w:rsidRDefault="000964F9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="0002174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="00727B2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согласно 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ст.8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Положения, посредством проведения контрольных мероприятий осуществляет следующие полномочия:</w:t>
      </w:r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организация и осуществление контроля за законностью, результативностью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(эффективностью и экономностью) использования средств бюджета 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595407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средств, получаемых бюджетом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образования 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595407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 иных источников, предусмотренных законодательством Российской Федерации, а также аудит эффективности, направленный на определение экономности и результативности использования бюджетных средств;</w:t>
      </w:r>
      <w:proofErr w:type="gramEnd"/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соблюдением установленного порядка управления и распоряжения имуществом, находящимся в собственности 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A57F82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внешняя проверка годового отчета об исполнении бюджета 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A57F82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аудит в сфере закупок товаров, услуг, работ для обеспечения муниципальных нужд 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A57F82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0964F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иные полномочия, предусмотренные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иные полномочия в сфере внешнего муниципального финансового контроля, установленные федераль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ными законами,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законами Удмуртской Республики, решениями 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Совета депутатов муниципального образования «</w:t>
      </w:r>
      <w:r w:rsidR="0039632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CF6EC0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39632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21741" w:rsidRPr="00407BC0" w:rsidRDefault="000964F9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02174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Организация контрольного мероприятия включает подготовительный, основной и заключительный этапы, в том </w:t>
      </w:r>
      <w:proofErr w:type="gramStart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числе</w:t>
      </w:r>
      <w:proofErr w:type="gramEnd"/>
      <w:r w:rsidR="004F56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принятие решений по итогам рассмотрения результатов контрольного мероприятия. Порядок подготовки, проведения, оформления результатов контрольного мероприятия и принятия решений по итогам рассмотрения его результатов определяется соответствующими стандартами.</w:t>
      </w:r>
    </w:p>
    <w:p w:rsidR="00021741" w:rsidRPr="00407BC0" w:rsidRDefault="000964F9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02174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подготовительном этапе контрольного мероприятия осуществляется предварительное изучение его предмета и объекта контроля, по результатам которого определяются цели и задачи контрольного мероприятия, методы проведения, формулируются вопросы, устанавливаются критерии оценки эффективности (при необходимости), а также рассматриваются иные вопросы, непосредственно связанные с подготовкой к проведению контрольных действий на объекте (ах) контроля.</w:t>
      </w:r>
    </w:p>
    <w:p w:rsidR="00021741" w:rsidRPr="00407BC0" w:rsidRDefault="000964F9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 w:rsidR="0002174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результатам изучения объекта контроля, подбора нормативных документов, используемых при проведении контрольного мероприятия, определения методов его проведения, должностным лицом, ответственным за проведение контрольного мероприятия (далее - руководитель (ответственный исполнитель), разрабатывается программа контрольного мероприятия, представляемая на утверждение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также готовится уведомление на имя руководителя объекта контроля, которое подписывается Пре</w:t>
      </w:r>
      <w:r w:rsidR="0002174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дседателем.</w:t>
      </w:r>
      <w:proofErr w:type="gramEnd"/>
    </w:p>
    <w:p w:rsidR="003827EE" w:rsidRPr="00407BC0" w:rsidRDefault="000964F9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</w:t>
      </w:r>
      <w:r w:rsidR="0002174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Сроки проведения контрольного мероприятия и состав участников определяются Председателем с учетом объема и сложности работы, а также особенности деятельности объекта контроля.</w:t>
      </w:r>
    </w:p>
    <w:p w:rsidR="00021741" w:rsidRPr="00407BC0" w:rsidRDefault="003827EE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Общий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срок проведения контрольного мероприятия не может превышать 45 рабочих </w:t>
      </w:r>
      <w:r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дней.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Началом контрольного мероприятия является дата, указанная в уведомлении о проведении контрольного мероприятия, окончанием - дата вручения (направления) итогового документа контрольного </w:t>
      </w:r>
      <w:r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мероприятия объекту контроля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ознакомления и подписания.</w:t>
      </w:r>
    </w:p>
    <w:p w:rsidR="003827EE" w:rsidRPr="00407BC0" w:rsidRDefault="000964F9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случае, когда для достижения целей контрольного мероприятия и получения ответов на поставленные вопросы необходимы специальные знания, навыки и опыт, к</w:t>
      </w:r>
      <w:r w:rsidR="009D40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участию в проведении контрольного мероприятия могут привлекаться представители других контрольных органов, специализированных организаций и отдельные специалисты (в том числе на договорной основе).</w:t>
      </w:r>
    </w:p>
    <w:p w:rsidR="003827EE" w:rsidRPr="00407BC0" w:rsidRDefault="009D40F6" w:rsidP="009D40F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0964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Контрольное мероприятие проводится по месту нахождения объекта контроля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либо по месту нахождения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В последнем случае руководитель объекта контроля (иное уполномоченное должностное лицо) с учетом положений законодательства Российской Федерации о государственной, коммерческой и иной охраняемой законом тайне, а также о персональных данных, обязан представ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ить в 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все запрашиваемые, в рамках контрольного мероприятия, документы в порядке, определенном соответствующими стандартами.</w:t>
      </w:r>
    </w:p>
    <w:p w:rsidR="003827EE" w:rsidRPr="00407BC0" w:rsidRDefault="009D40F6" w:rsidP="009D40F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Руководители объектов контроля создают должностным лицам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участвующим в контрольном мероприятии, необходимые условия для работы (выделяют служебное помещение для работы и хранения материалов контрольных мероприятий, обеспечивают организационной и вычислительной техникой, средствами связи и пр.).</w:t>
      </w:r>
    </w:p>
    <w:p w:rsidR="003827EE" w:rsidRPr="00407BC0" w:rsidRDefault="00183D05" w:rsidP="00183D0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proofErr w:type="gramStart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случае отказа со стороны должностных лиц объекта контроля в допуске должностных лиц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объект контроля после предъявления служебных удостоверений, уведомления и программы контрольного мероприятия, а также при непредставлении или несвоевременном представлении необходимой документации оформляется акт об отказе в допуске на объект контроля и (или) в непредставлении или несвоевременном представлении документации с указанием даты, времени, места, данных о</w:t>
      </w:r>
      <w:proofErr w:type="gramEnd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должностном </w:t>
      </w:r>
      <w:proofErr w:type="gramStart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лице</w:t>
      </w:r>
      <w:proofErr w:type="gramEnd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допустившем противоправные действия, мотивировки отказа и других сведений по форме, установленной стандартами.</w:t>
      </w:r>
    </w:p>
    <w:p w:rsidR="003827EE" w:rsidRPr="00407BC0" w:rsidRDefault="003827EE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 должен быть представлен Председателю незамедлительно (в течение 24 часов) с момента составления. Решение по указанному акту принимается Председателем в течение суток с момента получения.</w:t>
      </w:r>
    </w:p>
    <w:p w:rsidR="003827EE" w:rsidRPr="00407BC0" w:rsidRDefault="00183D05" w:rsidP="00183D0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 проведении контрольного мероприятия должностные лица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 вправе вмешиваться в оперативно-хозяйственную деятельность объектов контроля, а также разглашать информацию, полученную при проведении контрольного мероприятия, предавать гласности свои выводы до завершения контрольного мероприятия, оформления его результатов и соблюдения установленных процедур официального представления информации.</w:t>
      </w:r>
    </w:p>
    <w:p w:rsidR="003827EE" w:rsidRPr="00407BC0" w:rsidRDefault="00217DAE" w:rsidP="00183D05">
      <w:pPr>
        <w:widowControl w:val="0"/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В соответствии со ст.13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случае обнаружения подделок, подлогов,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хищений, злоупотреблений и при необходимости пресечения данных противоправных действий должностные лица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имеют право опечатывать кассы, кассовые и служебные помещения, склады и архивы объектов контроля,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объектов контроля и составлением соответствующих актов.</w:t>
      </w:r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Должностные лица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обязаны объективно проводить контрольные мероприятия и достоверно отражать их результаты в соответствующих актах, заключениях и отчетах, сохранять государственную, служебную, коммерческую и иную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охраняемую законом тайну, ставшую им известной при проведении контрольного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мероприятия.</w:t>
      </w:r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итогам проведения контрольного мероприятия руководителем, 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составляется соответствующий отчет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(акты) или заключение, которые доводятся до сведения руководителей объектов контроля. Руководитель объекта контроля имеет право в течение пяти рабочих дней со дня получения 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отчета,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акта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(заключения) на ознакомление представить свои пояснения и замечания по результатам контрольного мероприятия, которые прилагаются к акту (заключению) и в дальнейшем являются его неотъемлемой частью.</w:t>
      </w:r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Оформление результатов контрольного мероприятия, согласование, вручение и подписание итогового документа контрольного мероприятия ос</w:t>
      </w:r>
      <w:r w:rsidR="00217D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уществляется в соответствии со С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тандартами.</w:t>
      </w:r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результатах контрольных мероприятий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</w:t>
      </w:r>
      <w:r w:rsidR="00217D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орган</w:t>
      </w:r>
      <w:r w:rsidR="00217D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случае необходимости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информирует </w:t>
      </w:r>
      <w:r w:rsidR="00FE5199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Главу района, 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Председателя 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депутатов,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также другие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организации и должностных лиц в порядке, установленном настоящим </w:t>
      </w:r>
      <w:r w:rsidR="00217D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Регламентом и соответствующими С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тандартами.</w:t>
      </w:r>
    </w:p>
    <w:p w:rsidR="00021741" w:rsidRPr="00407BC0" w:rsidRDefault="006E4ABC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19</w:t>
      </w:r>
      <w:r w:rsidR="0002174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Копии 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отчетов (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актов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результатам контрольных мероприятий, </w:t>
      </w:r>
      <w:r w:rsidR="00021741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едставлений, предписаний </w:t>
      </w:r>
      <w:r w:rsidR="00217D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необходимости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направляются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Главе района</w:t>
      </w:r>
      <w:r w:rsidR="00FE51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Председателю Совета депутатов</w:t>
      </w:r>
      <w:r w:rsidR="00217D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Учредителю</w:t>
      </w:r>
      <w:r w:rsidR="00183D0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их рассмотрения и принятия мер по устранению выявленных нарушений и недостатков.</w:t>
      </w:r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Должностные лица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могут использовать данные, полученные в ходе контрольных мероприятий, только в интересах реализации полномочий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827EE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Ответственность за достоверность и объективность результатов проводимых контрольных мероприятий, а также за разглашение государственной, служебной, коммерческой и иной охраняемой законом тайны должностные лица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несут в соответствии с законодательством Российской Федерации.</w:t>
      </w:r>
    </w:p>
    <w:p w:rsidR="008352EA" w:rsidRPr="00407BC0" w:rsidRDefault="008352EA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827EE" w:rsidRPr="00407BC0" w:rsidRDefault="008352EA" w:rsidP="008352EA">
      <w:pPr>
        <w:pStyle w:val="a5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021741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3.2. 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Экспертно - аналитическая деятельность</w:t>
      </w:r>
    </w:p>
    <w:p w:rsidR="003827EE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Экспертно-аналитическим мероприятием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является экспертиза, которая осуществляется методами, предусмотренными Бюджетным кодексом Российской Федерации.</w:t>
      </w:r>
    </w:p>
    <w:p w:rsidR="00021741" w:rsidRPr="00407BC0" w:rsidRDefault="003827EE" w:rsidP="00021741">
      <w:pPr>
        <w:widowControl w:val="0"/>
        <w:tabs>
          <w:tab w:val="left" w:pos="10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Экспертиза - проверка подлинности, достоверности, полноты соответствия</w:t>
      </w:r>
      <w:r w:rsidR="00727B2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рассматриваемого предмета экспертно-аналитического мероприятия параметрам и требованиям, установленным законодательными и нормативными правовыми актами.</w:t>
      </w:r>
    </w:p>
    <w:p w:rsidR="00021741" w:rsidRPr="00407BC0" w:rsidRDefault="00021741" w:rsidP="00021741">
      <w:pPr>
        <w:widowControl w:val="0"/>
        <w:tabs>
          <w:tab w:val="left" w:pos="10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соответствии со ст.9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Положения </w:t>
      </w:r>
      <w:r w:rsidR="00FE51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</w:t>
      </w:r>
      <w:r w:rsidR="00D25D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орган</w:t>
      </w:r>
      <w:r w:rsidR="00FE51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проводит экспертизу и даёт заключения </w:t>
      </w:r>
      <w:proofErr w:type="gramStart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</w:t>
      </w:r>
      <w:proofErr w:type="gramEnd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021741" w:rsidRPr="00407BC0" w:rsidRDefault="00021741" w:rsidP="00021741">
      <w:pPr>
        <w:widowControl w:val="0"/>
        <w:tabs>
          <w:tab w:val="left" w:pos="10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проекту решения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Совета депутатов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бюджете </w:t>
      </w:r>
      <w:r w:rsidR="00727B2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финансовый год и плановый период;</w:t>
      </w:r>
    </w:p>
    <w:p w:rsidR="00021741" w:rsidRPr="00407BC0" w:rsidRDefault="00021741" w:rsidP="00021741">
      <w:pPr>
        <w:widowControl w:val="0"/>
        <w:tabs>
          <w:tab w:val="left" w:pos="10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проекту решения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Совета депутатов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 исполнении бюджета </w:t>
      </w:r>
      <w:r w:rsidR="00727B2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21741" w:rsidRPr="00407BC0" w:rsidRDefault="00021741" w:rsidP="00021741">
      <w:pPr>
        <w:widowControl w:val="0"/>
        <w:tabs>
          <w:tab w:val="left" w:pos="10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проектам решений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Совета депутатов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муниципальным правовым актам Администрации </w:t>
      </w:r>
      <w:r w:rsidR="00727B2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образования «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727B2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район»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(включая обоснованность финансово-экономических обоснований) в части, касающейся расходных обязательств </w:t>
      </w:r>
      <w:r w:rsidR="00727B2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также муниципальных программ:</w:t>
      </w:r>
    </w:p>
    <w:p w:rsidR="00021741" w:rsidRPr="00407BC0" w:rsidRDefault="00021741" w:rsidP="00021741">
      <w:pPr>
        <w:widowControl w:val="0"/>
        <w:tabs>
          <w:tab w:val="left" w:pos="10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проектам муниципальных правовых актов по использованию собственности </w:t>
      </w:r>
      <w:r w:rsidR="00727B2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21741" w:rsidRPr="00407BC0" w:rsidRDefault="00021741" w:rsidP="00021741">
      <w:pPr>
        <w:widowControl w:val="0"/>
        <w:tabs>
          <w:tab w:val="left" w:pos="10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эффективности предоставления налоговых и иных льгот и преимуществ, бюджетных кредитов за счет средств бюджета 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образования «</w:t>
      </w:r>
      <w:r w:rsidR="003A18E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3A18E5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3A18E5" w:rsidRPr="00407BC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A18E5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3A18E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а также законности предоставления муниципальных гарантий и поручительств или обеспечения исполнения обязательств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другими способами по сделкам, совершаемым юридическими лицами и индивидуальными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предпринимателями за счет средств бюджета 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образования «</w:t>
      </w:r>
      <w:r w:rsidR="004F566F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4F566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4F566F" w:rsidRPr="00407BC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F566F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имущества, находящегося в</w:t>
      </w:r>
      <w:proofErr w:type="gramEnd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собственности 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образования «</w:t>
      </w:r>
      <w:r w:rsidR="003A18E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3A18E5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3A18E5" w:rsidRPr="00407BC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A18E5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3A18E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21741" w:rsidRPr="00407BC0" w:rsidRDefault="00021741" w:rsidP="00021741">
      <w:pPr>
        <w:widowControl w:val="0"/>
        <w:tabs>
          <w:tab w:val="left" w:pos="10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Результатом экспертизы является заключение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(справка)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21741" w:rsidRPr="00407BC0" w:rsidRDefault="00021741" w:rsidP="00021741">
      <w:pPr>
        <w:widowControl w:val="0"/>
        <w:tabs>
          <w:tab w:val="left" w:pos="10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другим вопр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осам, входящим в её полномочия,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осуществляет подготовку </w:t>
      </w:r>
      <w:r w:rsidR="003827EE"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и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представление заключений или письменных ответов на </w:t>
      </w:r>
      <w:r w:rsidR="003827EE"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основании запросов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Главы 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района</w:t>
      </w:r>
      <w:r w:rsidR="003827EE" w:rsidRPr="00407BC0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 w:bidi="ru-RU"/>
        </w:rPr>
        <w:t xml:space="preserve">,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депутатов 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Совета депутатов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827EE" w:rsidRPr="00407BC0" w:rsidRDefault="00021741" w:rsidP="00021741">
      <w:pPr>
        <w:widowControl w:val="0"/>
        <w:tabs>
          <w:tab w:val="left" w:pos="10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целях изучения состояния бюджетного процесса в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муниципальном образовании «</w:t>
      </w:r>
      <w:r w:rsidR="003A18E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3A18E5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3A18E5" w:rsidRPr="00407BC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A18E5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3A18E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счетным органом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осуществляется мониторинг, т.е. сбор и анализ управленческой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информации на протяжении определенного времени.</w:t>
      </w:r>
    </w:p>
    <w:p w:rsidR="003827EE" w:rsidRPr="00407BC0" w:rsidRDefault="003827EE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Кроме того,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орган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систематически анализирует итоги проводимых контрольных и экспертно-аналитических мероприятий, обобщает и исследует причины и последствия выявленных отклонений и нарушений в деятельности объектов контроля в процессе формирования доходов и расходования средств бюджета </w:t>
      </w:r>
      <w:r w:rsidR="003A18E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образования «</w:t>
      </w:r>
      <w:r w:rsidR="003A18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3A18E5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3A18E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3A18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3A18E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управления и распоряжения собственностью 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</w:p>
    <w:p w:rsidR="00021741" w:rsidRPr="00407BC0" w:rsidRDefault="003827EE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основе полученных данных,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орган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разрабатывает предложения по совершенствованию бюджетного процесса в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муниципальном образовании 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муниципальных правовых актов в сфере управления и распоряжения собственностью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образования 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6E4AB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6E4A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представляет их на рассмотрение в 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 депутатов и Главе района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21741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Экспертно-аналитические мероприятия проводятся в соответствии с распоряжением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Председателя. Порядок подготовки, проведения, оформления результатов экспертно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аналитических мероприятий и принятия решений по итога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 их рассмотрения определяется С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тандартами.</w:t>
      </w:r>
    </w:p>
    <w:p w:rsidR="003827EE" w:rsidRPr="00407BC0" w:rsidRDefault="00021741" w:rsidP="000217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Общий срок проведения экспертно-аналитического мероприятия не может превышать 45 рабочих дней.</w:t>
      </w:r>
    </w:p>
    <w:p w:rsidR="003827EE" w:rsidRDefault="003827EE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Экспертно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-аналитические мероприятия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связанные с анализом и мониторингом, а также иные отдельные экспертно-аналитические мероприятия проводятся в сроки, устанавливаемые Председателем в соот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ветствии со С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тандартами.</w:t>
      </w:r>
    </w:p>
    <w:p w:rsidR="008352EA" w:rsidRPr="00407BC0" w:rsidRDefault="008352EA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21741" w:rsidRPr="00407BC0" w:rsidRDefault="008352EA" w:rsidP="008352EA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bookmarkStart w:id="3" w:name="bookmark3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021741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 w:bidi="ru-RU"/>
        </w:rPr>
        <w:t xml:space="preserve">3.3. 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 w:bidi="ru-RU"/>
        </w:rPr>
        <w:t xml:space="preserve">Представления и предписания </w:t>
      </w:r>
      <w:r w:rsidR="001E1B3C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 w:bidi="ru-RU"/>
        </w:rPr>
        <w:t>счетного органа</w:t>
      </w:r>
      <w:bookmarkEnd w:id="3"/>
    </w:p>
    <w:p w:rsidR="00021741" w:rsidRPr="00407BC0" w:rsidRDefault="00021741" w:rsidP="00021741">
      <w:pPr>
        <w:widowControl w:val="0"/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1. </w:t>
      </w:r>
      <w:proofErr w:type="gramStart"/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со ст.16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Положения, по результатам проведения контрольных мероприятий,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вправе вносить в органы местного самоуправления и муниципальные органы,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образования </w:t>
      </w:r>
      <w:r w:rsidR="00026092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0260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026092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0260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026092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0260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 возмещению причиненного вреда, по</w:t>
      </w:r>
      <w:proofErr w:type="gramEnd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021741" w:rsidRPr="00407BC0" w:rsidRDefault="00021741" w:rsidP="00021741">
      <w:pPr>
        <w:widowControl w:val="0"/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2.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течение 30 календарных дней со дня получения представления, руководители вышеназванных органов и организаций, обязаны уве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домить 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письменной форме о принятых по результатам рассмотрения представления решениях и мерах.</w:t>
      </w:r>
    </w:p>
    <w:p w:rsidR="00035346" w:rsidRPr="00407BC0" w:rsidRDefault="00021741" w:rsidP="00035346">
      <w:pPr>
        <w:widowControl w:val="0"/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3. </w:t>
      </w:r>
      <w:proofErr w:type="gramStart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контрольных меропри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ятий, 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орган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соответствии со ст.</w:t>
      </w:r>
      <w:r w:rsidR="005F00B3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Положения, направляет органам местного самоуправления и муниципальным органам, объектам контроля и их должностным лицам предписание, с указанием сроков его исполнения.</w:t>
      </w:r>
      <w:proofErr w:type="gramEnd"/>
    </w:p>
    <w:p w:rsidR="00035346" w:rsidRPr="00407BC0" w:rsidRDefault="00035346" w:rsidP="00035346">
      <w:pPr>
        <w:widowControl w:val="0"/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 xml:space="preserve">4.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Предписание должно содержать указание на конкретные допущенные нарушения и конкретные основания вынесения предписания и должно быть исполнено в установленные в нем сроки.</w:t>
      </w:r>
    </w:p>
    <w:p w:rsidR="00035346" w:rsidRPr="00407BC0" w:rsidRDefault="00035346" w:rsidP="00035346">
      <w:pPr>
        <w:widowControl w:val="0"/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5.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Представления и предписания подписываются Председателем</w:t>
      </w:r>
      <w:r w:rsidR="000260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Порядок подготовки представлений и предписаний, их оформление, подписание, направление и контроль исполнения определяется соответствующими стандартами.</w:t>
      </w:r>
    </w:p>
    <w:p w:rsidR="00035346" w:rsidRPr="00407BC0" w:rsidRDefault="00035346" w:rsidP="00035346">
      <w:pPr>
        <w:widowControl w:val="0"/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6.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Непосредственный </w:t>
      </w:r>
      <w:proofErr w:type="gramStart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исполнением предписаний </w:t>
      </w:r>
      <w:r w:rsidR="000260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представлений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реализацией содержащихся в них предложений осуществля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 </w:t>
      </w:r>
      <w:r w:rsidR="00533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Председатель Контрольно-счетного органа.</w:t>
      </w:r>
    </w:p>
    <w:p w:rsidR="003827EE" w:rsidRDefault="00035346" w:rsidP="00035346">
      <w:pPr>
        <w:widowControl w:val="0"/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7.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случае неисполнения или исполнения представления и (или) предписания не в полном объеме, а также нарушения сроков исполнения представлений и предписаний, Председатель вправе направить материалы контрольных и экспертно-аналитических материалов в правоохранительные органы для рассмотрения и принятия мер в соответствии с действующим законодательством.</w:t>
      </w:r>
    </w:p>
    <w:p w:rsidR="008352EA" w:rsidRPr="00407BC0" w:rsidRDefault="008352EA" w:rsidP="00035346">
      <w:pPr>
        <w:widowControl w:val="0"/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</w:p>
    <w:p w:rsidR="003827EE" w:rsidRPr="008352EA" w:rsidRDefault="00035346" w:rsidP="008352E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3.</w:t>
      </w:r>
      <w:r w:rsidR="003148D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4</w:t>
      </w:r>
      <w:r w:rsidR="00593CE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.</w:t>
      </w: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Порядок формирования и оформления дел контрольных и экспертно-аналитических мероприятий</w:t>
      </w:r>
    </w:p>
    <w:p w:rsidR="003827EE" w:rsidRPr="00407BC0" w:rsidRDefault="005F00B3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Отчеты (а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кты</w:t>
      </w: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результатам контрольных</w:t>
      </w:r>
      <w:r w:rsidR="00533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мероприятий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заключения по экспертно-аналитическим мероприятиям и все материалы, относящиеся к ним, включая информационные письма, уведомления, программы контрольных мероприятий, представления, предписания, а также копии документов, подтверждающие реализацию результатов мероприятий, иные материалы группируются в отдельное дело и сдаются ответственному за формирование архива лицу в порядке, определенном Инструкцией по делопроизводству и соответствующими стандартами.</w:t>
      </w:r>
      <w:proofErr w:type="gramEnd"/>
    </w:p>
    <w:p w:rsidR="00F3032C" w:rsidRPr="00407BC0" w:rsidRDefault="00F3032C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</w:p>
    <w:p w:rsidR="003827EE" w:rsidRDefault="003827EE" w:rsidP="00593CE4">
      <w:pPr>
        <w:widowControl w:val="0"/>
        <w:tabs>
          <w:tab w:val="left" w:pos="2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Раздел 4. ПОРЯДОК ОТЧЁТНОСТИ </w:t>
      </w:r>
      <w:r w:rsidR="001E1B3C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СЧЕТНОГО ОРГАНА</w:t>
      </w: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 И СОБЛЮДЕНИЕ ПРИНЦИПА ГЛАСНОСТИ</w:t>
      </w:r>
    </w:p>
    <w:p w:rsidR="008352EA" w:rsidRPr="00593CE4" w:rsidRDefault="008352EA" w:rsidP="00593CE4">
      <w:pPr>
        <w:widowControl w:val="0"/>
        <w:tabs>
          <w:tab w:val="left" w:pos="2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</w:p>
    <w:p w:rsidR="00035346" w:rsidRPr="00593CE4" w:rsidRDefault="00035346" w:rsidP="00593CE4">
      <w:pPr>
        <w:widowControl w:val="0"/>
        <w:tabs>
          <w:tab w:val="left" w:pos="2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</w:pP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4.1. 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Ежегодный отчёт о деятельности </w:t>
      </w:r>
      <w:r w:rsidR="001E1B3C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счетного органа</w:t>
      </w:r>
    </w:p>
    <w:p w:rsidR="00035346" w:rsidRPr="00407BC0" w:rsidRDefault="00035346" w:rsidP="00035346">
      <w:pPr>
        <w:widowControl w:val="0"/>
        <w:tabs>
          <w:tab w:val="left" w:pos="20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 w:rsidR="00DE3028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</w:t>
      </w:r>
      <w:r w:rsidR="003148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 ст.19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Положения в срок до </w:t>
      </w:r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 </w:t>
      </w:r>
      <w:r w:rsidR="00F30E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марта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текущего года Председатель </w:t>
      </w:r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направляет в представительный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 о деятельности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 отчетный год.</w:t>
      </w:r>
    </w:p>
    <w:p w:rsidR="00035346" w:rsidRPr="00407BC0" w:rsidRDefault="00035346" w:rsidP="00035346">
      <w:pPr>
        <w:widowControl w:val="0"/>
        <w:tabs>
          <w:tab w:val="left" w:pos="20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2.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Проект отчёта о деятельности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подготавливается Председателем. Проект отчета составляется на основании </w:t>
      </w:r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обобщенных данных результатов контрольных и экспертно-аналитических мероприятий, проведенных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отчетном году</w:t>
      </w:r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35346" w:rsidRPr="00407BC0" w:rsidRDefault="00035346" w:rsidP="00035346">
      <w:pPr>
        <w:widowControl w:val="0"/>
        <w:tabs>
          <w:tab w:val="left" w:pos="20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3.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рассмо</w:t>
      </w:r>
      <w:r w:rsidR="00DE3028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трения и утверждения Председателем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E3028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отчёт направляется в Совет депутатов</w:t>
      </w:r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 утверждения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827EE" w:rsidRPr="00407BC0" w:rsidRDefault="00035346" w:rsidP="00035346">
      <w:pPr>
        <w:widowControl w:val="0"/>
        <w:tabs>
          <w:tab w:val="left" w:pos="20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4.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Ежегодный отчет о деятельности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опубликовывается в средствах массовой информации (далее СМИ) и</w:t>
      </w:r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(или)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размещается на официальном сайте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5333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533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5333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533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5333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533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сети Интернет - </w:t>
      </w:r>
      <w:hyperlink r:id="rId6" w:history="1"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karakulino</w:t>
        </w:r>
        <w:proofErr w:type="spellEnd"/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udmurt</w:t>
        </w:r>
        <w:proofErr w:type="spellEnd"/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F7AF8">
        <w:rPr>
          <w:rStyle w:val="a6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после его рассмотрения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Советом депутатов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467BB4" w:rsidRPr="00407BC0" w:rsidRDefault="00467BB4" w:rsidP="0003534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827EE" w:rsidRPr="00407BC0" w:rsidRDefault="00035346" w:rsidP="008352E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4.2. </w:t>
      </w:r>
      <w:r w:rsidR="003827EE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Соблюдение принципа гласности в деятельности</w:t>
      </w:r>
      <w:r w:rsidR="008352E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 xml:space="preserve"> </w:t>
      </w:r>
      <w:r w:rsidR="001E1B3C" w:rsidRPr="00407BC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shd w:val="clear" w:color="auto" w:fill="FFFFFF"/>
          <w:lang w:eastAsia="ru-RU" w:bidi="ru-RU"/>
        </w:rPr>
        <w:t>счетного органа</w:t>
      </w:r>
    </w:p>
    <w:p w:rsidR="00035346" w:rsidRPr="00407BC0" w:rsidRDefault="00035346" w:rsidP="000353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со ст.19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Положения,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</w:t>
      </w:r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2C26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 орган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целях обеспечения доступа к информации о своей деятельности, опубликовывает в СМИ и на официальном сайте в сети Интернет - </w:t>
      </w:r>
      <w:hyperlink r:id="rId7" w:history="1"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karakulino</w:t>
        </w:r>
        <w:proofErr w:type="spellEnd"/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udmurt</w:t>
        </w:r>
        <w:proofErr w:type="spellEnd"/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F7AF8">
        <w:rPr>
          <w:rStyle w:val="a6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мерах.</w:t>
      </w:r>
      <w:proofErr w:type="gramEnd"/>
    </w:p>
    <w:p w:rsidR="003827EE" w:rsidRPr="00407BC0" w:rsidRDefault="00035346" w:rsidP="000353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Опубликование в СМИ и размещение в сети Интернет информации о деятельности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осуществляется в соответствии с законодательством Российской Федерации, Пол</w:t>
      </w:r>
      <w:r w:rsidR="000513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ожением и настоящим Регламентом:</w:t>
      </w:r>
    </w:p>
    <w:p w:rsidR="003827EE" w:rsidRPr="00407BC0" w:rsidRDefault="0005139A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информация для СМИ предоставляется только по завершении мероприятий, после рассмотр</w:t>
      </w:r>
      <w:r w:rsidR="00DE3028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ения их результатов Председателем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направления материалов в </w:t>
      </w:r>
      <w:r w:rsidR="00DE3028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 депутатов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иные организации;</w:t>
      </w:r>
    </w:p>
    <w:p w:rsidR="003827EE" w:rsidRPr="00407BC0" w:rsidRDefault="0005139A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содержание, объем, форма и сроки официального предоставления информации о деятельности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определяются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Председателем;</w:t>
      </w:r>
    </w:p>
    <w:p w:rsidR="00035346" w:rsidRPr="00407BC0" w:rsidRDefault="0005139A" w:rsidP="000353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предоставление информации осуществляется в соответствии с требованиями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законодательства о защите государственной и</w:t>
      </w:r>
      <w:r w:rsidR="0003534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иной охраняемой законом тайны.</w:t>
      </w:r>
    </w:p>
    <w:p w:rsidR="0005139A" w:rsidRDefault="00035346" w:rsidP="000353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Размещение информации о деятельности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</w:t>
      </w:r>
      <w:r w:rsidR="001C3B45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информационно-телекоммуникационной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сети Интернет на сайте </w:t>
      </w:r>
      <w:hyperlink r:id="rId8" w:history="1"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karakulino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udmurt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F7AF8">
        <w:rPr>
          <w:rStyle w:val="a6"/>
        </w:rPr>
        <w:t xml:space="preserve">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</w:t>
      </w:r>
      <w:r w:rsidR="004521E7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тся в соответствии с Порядком предоставления информации о деятельности органов местного самоуправления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сайта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муниципального образования </w:t>
      </w:r>
      <w:r w:rsidR="005333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533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округ </w:t>
      </w:r>
      <w:r w:rsidR="0066508F" w:rsidRPr="00712698">
        <w:rPr>
          <w:rFonts w:ascii="Times New Roman" w:hAnsi="Times New Roman" w:cs="Times New Roman"/>
          <w:sz w:val="24"/>
          <w:szCs w:val="24"/>
        </w:rPr>
        <w:t>Каракулинский</w:t>
      </w:r>
      <w:r w:rsidR="005333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</w:t>
      </w:r>
      <w:r w:rsidR="00533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Удмуртской Республики</w:t>
      </w:r>
      <w:r w:rsidR="005333F6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5333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521E7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размещения на </w:t>
      </w:r>
      <w:r w:rsidR="000513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="004521E7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айте</w:t>
      </w:r>
      <w:r w:rsidR="000513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9" w:history="1"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karakulino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udmurt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F7AF8" w:rsidRPr="008F7A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A6D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827EE" w:rsidRPr="00407BC0" w:rsidRDefault="0005139A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 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наличии критических выступлений в отношении </w:t>
      </w:r>
      <w:r w:rsidR="001E1B3C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Контрольно-</w:t>
      </w:r>
      <w:r w:rsidR="00DE2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счетного органа</w:t>
      </w:r>
      <w:r w:rsidR="003827EE"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также выступлений, содержащих недостоверные сведения о её деятельности, требующих реагирования, подготавливаются соответствующие опровержения или ответы. Решение о реагировании и его форме принимает Председатель.</w:t>
      </w:r>
    </w:p>
    <w:p w:rsidR="00DE3028" w:rsidRPr="00407BC0" w:rsidRDefault="00DE3028" w:rsidP="00F303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E3028" w:rsidRPr="00407BC0" w:rsidRDefault="00DE3028" w:rsidP="00593C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7B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</w:t>
      </w:r>
    </w:p>
    <w:sectPr w:rsidR="00DE3028" w:rsidRPr="00407BC0" w:rsidSect="008939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7F5F"/>
    <w:multiLevelType w:val="multilevel"/>
    <w:tmpl w:val="8D346F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AFC0A9B"/>
    <w:multiLevelType w:val="multilevel"/>
    <w:tmpl w:val="14184E0C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5A34EC"/>
    <w:multiLevelType w:val="multilevel"/>
    <w:tmpl w:val="F3DAA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1399"/>
    <w:multiLevelType w:val="multilevel"/>
    <w:tmpl w:val="ECBEEFE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0E5EA2"/>
    <w:multiLevelType w:val="multilevel"/>
    <w:tmpl w:val="52DAF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E7035"/>
    <w:multiLevelType w:val="hybridMultilevel"/>
    <w:tmpl w:val="F7A076F8"/>
    <w:lvl w:ilvl="0" w:tplc="B26A39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A44258"/>
    <w:multiLevelType w:val="multilevel"/>
    <w:tmpl w:val="F14C73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945502"/>
    <w:multiLevelType w:val="multilevel"/>
    <w:tmpl w:val="EF227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0E1D76"/>
    <w:multiLevelType w:val="multilevel"/>
    <w:tmpl w:val="E744B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2B690412"/>
    <w:multiLevelType w:val="multilevel"/>
    <w:tmpl w:val="89260C4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84297F"/>
    <w:multiLevelType w:val="multilevel"/>
    <w:tmpl w:val="2F346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2033EC"/>
    <w:multiLevelType w:val="hybridMultilevel"/>
    <w:tmpl w:val="C98CB2FE"/>
    <w:lvl w:ilvl="0" w:tplc="D3029E1A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853B16"/>
    <w:multiLevelType w:val="multilevel"/>
    <w:tmpl w:val="F9503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31C62E91"/>
    <w:multiLevelType w:val="multilevel"/>
    <w:tmpl w:val="60B8D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2F56F0"/>
    <w:multiLevelType w:val="multilevel"/>
    <w:tmpl w:val="F26CC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420496"/>
    <w:multiLevelType w:val="multilevel"/>
    <w:tmpl w:val="50740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E22DFA"/>
    <w:multiLevelType w:val="multilevel"/>
    <w:tmpl w:val="F724DC1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4B14F8"/>
    <w:multiLevelType w:val="multilevel"/>
    <w:tmpl w:val="618C8F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1B53BB"/>
    <w:multiLevelType w:val="hybridMultilevel"/>
    <w:tmpl w:val="3EA6DDE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B43E4"/>
    <w:multiLevelType w:val="multilevel"/>
    <w:tmpl w:val="68AE5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0C595D"/>
    <w:multiLevelType w:val="hybridMultilevel"/>
    <w:tmpl w:val="313651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31CA4"/>
    <w:multiLevelType w:val="multilevel"/>
    <w:tmpl w:val="C7E06D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78773D"/>
    <w:multiLevelType w:val="multilevel"/>
    <w:tmpl w:val="A4D64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C32E16"/>
    <w:multiLevelType w:val="multilevel"/>
    <w:tmpl w:val="8B60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3D7CA9"/>
    <w:multiLevelType w:val="multilevel"/>
    <w:tmpl w:val="61C2B9C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E333E1"/>
    <w:multiLevelType w:val="multilevel"/>
    <w:tmpl w:val="1E3A2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8004CA"/>
    <w:multiLevelType w:val="multilevel"/>
    <w:tmpl w:val="DC982F7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581DB5"/>
    <w:multiLevelType w:val="multilevel"/>
    <w:tmpl w:val="C770A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A7316C"/>
    <w:multiLevelType w:val="multilevel"/>
    <w:tmpl w:val="665AF99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34493D"/>
    <w:multiLevelType w:val="multilevel"/>
    <w:tmpl w:val="EB769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1F0636"/>
    <w:multiLevelType w:val="multilevel"/>
    <w:tmpl w:val="F1A00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31">
    <w:nsid w:val="5C196EAE"/>
    <w:multiLevelType w:val="multilevel"/>
    <w:tmpl w:val="CAF81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B63089"/>
    <w:multiLevelType w:val="multilevel"/>
    <w:tmpl w:val="4BBE38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7B3124"/>
    <w:multiLevelType w:val="multilevel"/>
    <w:tmpl w:val="E932A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34">
    <w:nsid w:val="70140D84"/>
    <w:multiLevelType w:val="multilevel"/>
    <w:tmpl w:val="7E224D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5D40CE"/>
    <w:multiLevelType w:val="multilevel"/>
    <w:tmpl w:val="9E9E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151E26"/>
    <w:multiLevelType w:val="multilevel"/>
    <w:tmpl w:val="9E9E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253CD2"/>
    <w:multiLevelType w:val="multilevel"/>
    <w:tmpl w:val="0178A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nsid w:val="7E8A38C7"/>
    <w:multiLevelType w:val="multilevel"/>
    <w:tmpl w:val="F3662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2"/>
  </w:num>
  <w:num w:numId="3">
    <w:abstractNumId w:val="19"/>
  </w:num>
  <w:num w:numId="4">
    <w:abstractNumId w:val="34"/>
  </w:num>
  <w:num w:numId="5">
    <w:abstractNumId w:val="24"/>
  </w:num>
  <w:num w:numId="6">
    <w:abstractNumId w:val="26"/>
  </w:num>
  <w:num w:numId="7">
    <w:abstractNumId w:val="4"/>
  </w:num>
  <w:num w:numId="8">
    <w:abstractNumId w:val="21"/>
  </w:num>
  <w:num w:numId="9">
    <w:abstractNumId w:val="1"/>
  </w:num>
  <w:num w:numId="10">
    <w:abstractNumId w:val="23"/>
  </w:num>
  <w:num w:numId="11">
    <w:abstractNumId w:val="15"/>
  </w:num>
  <w:num w:numId="12">
    <w:abstractNumId w:val="29"/>
  </w:num>
  <w:num w:numId="13">
    <w:abstractNumId w:val="25"/>
  </w:num>
  <w:num w:numId="14">
    <w:abstractNumId w:val="3"/>
  </w:num>
  <w:num w:numId="15">
    <w:abstractNumId w:val="2"/>
  </w:num>
  <w:num w:numId="16">
    <w:abstractNumId w:val="16"/>
  </w:num>
  <w:num w:numId="17">
    <w:abstractNumId w:val="27"/>
  </w:num>
  <w:num w:numId="18">
    <w:abstractNumId w:val="13"/>
  </w:num>
  <w:num w:numId="19">
    <w:abstractNumId w:val="31"/>
  </w:num>
  <w:num w:numId="20">
    <w:abstractNumId w:val="35"/>
  </w:num>
  <w:num w:numId="21">
    <w:abstractNumId w:val="6"/>
  </w:num>
  <w:num w:numId="22">
    <w:abstractNumId w:val="28"/>
  </w:num>
  <w:num w:numId="23">
    <w:abstractNumId w:val="36"/>
  </w:num>
  <w:num w:numId="24">
    <w:abstractNumId w:val="9"/>
  </w:num>
  <w:num w:numId="25">
    <w:abstractNumId w:val="10"/>
  </w:num>
  <w:num w:numId="26">
    <w:abstractNumId w:val="7"/>
  </w:num>
  <w:num w:numId="27">
    <w:abstractNumId w:val="17"/>
  </w:num>
  <w:num w:numId="28">
    <w:abstractNumId w:val="14"/>
  </w:num>
  <w:num w:numId="29">
    <w:abstractNumId w:val="38"/>
  </w:num>
  <w:num w:numId="30">
    <w:abstractNumId w:val="33"/>
  </w:num>
  <w:num w:numId="31">
    <w:abstractNumId w:val="30"/>
  </w:num>
  <w:num w:numId="32">
    <w:abstractNumId w:val="11"/>
  </w:num>
  <w:num w:numId="33">
    <w:abstractNumId w:val="18"/>
  </w:num>
  <w:num w:numId="34">
    <w:abstractNumId w:val="12"/>
  </w:num>
  <w:num w:numId="35">
    <w:abstractNumId w:val="5"/>
  </w:num>
  <w:num w:numId="36">
    <w:abstractNumId w:val="8"/>
  </w:num>
  <w:num w:numId="37">
    <w:abstractNumId w:val="20"/>
  </w:num>
  <w:num w:numId="38">
    <w:abstractNumId w:val="0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267F"/>
    <w:rsid w:val="00021741"/>
    <w:rsid w:val="00026092"/>
    <w:rsid w:val="0003372E"/>
    <w:rsid w:val="00035346"/>
    <w:rsid w:val="000457C0"/>
    <w:rsid w:val="00046D3A"/>
    <w:rsid w:val="0005139A"/>
    <w:rsid w:val="000964F9"/>
    <w:rsid w:val="000A2864"/>
    <w:rsid w:val="00110A87"/>
    <w:rsid w:val="00112257"/>
    <w:rsid w:val="00126815"/>
    <w:rsid w:val="00181998"/>
    <w:rsid w:val="00183D05"/>
    <w:rsid w:val="0019741F"/>
    <w:rsid w:val="001C3B45"/>
    <w:rsid w:val="001D44FB"/>
    <w:rsid w:val="001E1B3C"/>
    <w:rsid w:val="00215EBE"/>
    <w:rsid w:val="00217DAE"/>
    <w:rsid w:val="00252057"/>
    <w:rsid w:val="00265DFC"/>
    <w:rsid w:val="00282DBD"/>
    <w:rsid w:val="002A20FB"/>
    <w:rsid w:val="002B167A"/>
    <w:rsid w:val="002C2633"/>
    <w:rsid w:val="002F185C"/>
    <w:rsid w:val="003148DD"/>
    <w:rsid w:val="00344CE2"/>
    <w:rsid w:val="00350EE0"/>
    <w:rsid w:val="003827EE"/>
    <w:rsid w:val="00386744"/>
    <w:rsid w:val="00396328"/>
    <w:rsid w:val="003A18E5"/>
    <w:rsid w:val="00407BC0"/>
    <w:rsid w:val="00414417"/>
    <w:rsid w:val="004521E7"/>
    <w:rsid w:val="004531EF"/>
    <w:rsid w:val="0046646B"/>
    <w:rsid w:val="00467BB4"/>
    <w:rsid w:val="004B1608"/>
    <w:rsid w:val="004B1901"/>
    <w:rsid w:val="004B7255"/>
    <w:rsid w:val="004E427F"/>
    <w:rsid w:val="004F566F"/>
    <w:rsid w:val="005333F6"/>
    <w:rsid w:val="00593CE4"/>
    <w:rsid w:val="00595407"/>
    <w:rsid w:val="005B3853"/>
    <w:rsid w:val="005B4D80"/>
    <w:rsid w:val="005C74E9"/>
    <w:rsid w:val="005E17C3"/>
    <w:rsid w:val="005F00B3"/>
    <w:rsid w:val="00642BAD"/>
    <w:rsid w:val="00656B12"/>
    <w:rsid w:val="0066508F"/>
    <w:rsid w:val="006B1A1A"/>
    <w:rsid w:val="006E4ABC"/>
    <w:rsid w:val="00712698"/>
    <w:rsid w:val="00727B26"/>
    <w:rsid w:val="00737C7C"/>
    <w:rsid w:val="00794510"/>
    <w:rsid w:val="00795139"/>
    <w:rsid w:val="007B12FD"/>
    <w:rsid w:val="007D1365"/>
    <w:rsid w:val="007F77DD"/>
    <w:rsid w:val="008352EA"/>
    <w:rsid w:val="00852FD7"/>
    <w:rsid w:val="00861381"/>
    <w:rsid w:val="00865748"/>
    <w:rsid w:val="008847DD"/>
    <w:rsid w:val="0088540F"/>
    <w:rsid w:val="00893962"/>
    <w:rsid w:val="008F7AF8"/>
    <w:rsid w:val="00903379"/>
    <w:rsid w:val="00931DBC"/>
    <w:rsid w:val="00934053"/>
    <w:rsid w:val="00950538"/>
    <w:rsid w:val="00951078"/>
    <w:rsid w:val="009951EF"/>
    <w:rsid w:val="009D40F6"/>
    <w:rsid w:val="009E4AE9"/>
    <w:rsid w:val="00A00177"/>
    <w:rsid w:val="00A57F82"/>
    <w:rsid w:val="00AA2A51"/>
    <w:rsid w:val="00AA6CDA"/>
    <w:rsid w:val="00AC2E5B"/>
    <w:rsid w:val="00AC369F"/>
    <w:rsid w:val="00AF5EE2"/>
    <w:rsid w:val="00B1613E"/>
    <w:rsid w:val="00BA1441"/>
    <w:rsid w:val="00BA2763"/>
    <w:rsid w:val="00BA27D8"/>
    <w:rsid w:val="00BD6302"/>
    <w:rsid w:val="00C0015A"/>
    <w:rsid w:val="00C118CB"/>
    <w:rsid w:val="00C25341"/>
    <w:rsid w:val="00C27468"/>
    <w:rsid w:val="00CE248F"/>
    <w:rsid w:val="00CF3A1F"/>
    <w:rsid w:val="00CF6EC0"/>
    <w:rsid w:val="00D25D77"/>
    <w:rsid w:val="00D321BA"/>
    <w:rsid w:val="00DD2BDB"/>
    <w:rsid w:val="00DE26B3"/>
    <w:rsid w:val="00DE3028"/>
    <w:rsid w:val="00E0134A"/>
    <w:rsid w:val="00E235C1"/>
    <w:rsid w:val="00E47484"/>
    <w:rsid w:val="00E82BB9"/>
    <w:rsid w:val="00EE3AD5"/>
    <w:rsid w:val="00EF267F"/>
    <w:rsid w:val="00F3032C"/>
    <w:rsid w:val="00F30E77"/>
    <w:rsid w:val="00F570EB"/>
    <w:rsid w:val="00F634DA"/>
    <w:rsid w:val="00F65C30"/>
    <w:rsid w:val="00F9062F"/>
    <w:rsid w:val="00FA6DED"/>
    <w:rsid w:val="00FC553F"/>
    <w:rsid w:val="00FD25A4"/>
    <w:rsid w:val="00FE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827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3827EE"/>
    <w:pPr>
      <w:widowControl w:val="0"/>
      <w:shd w:val="clear" w:color="auto" w:fill="FFFFFF"/>
      <w:spacing w:before="6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Заголовок №2_"/>
    <w:basedOn w:val="a0"/>
    <w:link w:val="20"/>
    <w:rsid w:val="003827EE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3"/>
    <w:rsid w:val="003827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3827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3827EE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character" w:customStyle="1" w:styleId="111pt0pt">
    <w:name w:val="Заголовок №1 + 11 pt;Интервал 0 pt"/>
    <w:basedOn w:val="10"/>
    <w:rsid w:val="003827E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827EE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-1pt">
    <w:name w:val="Основной текст + Интервал -1 pt"/>
    <w:basedOn w:val="a3"/>
    <w:rsid w:val="003827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Малые прописные"/>
    <w:basedOn w:val="a3"/>
    <w:rsid w:val="003827E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3827EE"/>
    <w:pPr>
      <w:widowControl w:val="0"/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spacing w:val="-2"/>
      <w:sz w:val="23"/>
      <w:szCs w:val="23"/>
    </w:rPr>
  </w:style>
  <w:style w:type="paragraph" w:customStyle="1" w:styleId="11">
    <w:name w:val="Заголовок №1"/>
    <w:basedOn w:val="a"/>
    <w:link w:val="10"/>
    <w:rsid w:val="003827EE"/>
    <w:pPr>
      <w:widowControl w:val="0"/>
      <w:shd w:val="clear" w:color="auto" w:fill="FFFFFF"/>
      <w:spacing w:before="240" w:after="24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3"/>
      <w:szCs w:val="23"/>
    </w:rPr>
  </w:style>
  <w:style w:type="paragraph" w:customStyle="1" w:styleId="22">
    <w:name w:val="Основной текст (2)"/>
    <w:basedOn w:val="a"/>
    <w:link w:val="21"/>
    <w:rsid w:val="003827EE"/>
    <w:pPr>
      <w:widowControl w:val="0"/>
      <w:shd w:val="clear" w:color="auto" w:fill="FFFFFF"/>
      <w:spacing w:before="240" w:after="0" w:line="554" w:lineRule="exact"/>
      <w:jc w:val="center"/>
    </w:pPr>
    <w:rPr>
      <w:rFonts w:ascii="Times New Roman" w:eastAsia="Times New Roman" w:hAnsi="Times New Roman" w:cs="Times New Roman"/>
      <w:b/>
      <w:bCs/>
      <w:spacing w:val="3"/>
    </w:rPr>
  </w:style>
  <w:style w:type="paragraph" w:styleId="a5">
    <w:name w:val="List Paragraph"/>
    <w:basedOn w:val="a"/>
    <w:uiPriority w:val="34"/>
    <w:qFormat/>
    <w:rsid w:val="00F3032C"/>
    <w:pPr>
      <w:ind w:left="720"/>
      <w:contextualSpacing/>
    </w:pPr>
  </w:style>
  <w:style w:type="paragraph" w:customStyle="1" w:styleId="ConsPlusNormal">
    <w:name w:val="ConsPlusNormal"/>
    <w:rsid w:val="00DD2B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4521E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9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akulino.udmur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arakulino.udmurt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rakulino.udmur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rakulino.udmu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54676-5591-4731-95D7-52051F0E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5245</Words>
  <Characters>29902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kru1</dc:creator>
  <cp:lastModifiedBy>Контрольный счетный орган</cp:lastModifiedBy>
  <cp:revision>44</cp:revision>
  <cp:lastPrinted>2022-01-24T10:40:00Z</cp:lastPrinted>
  <dcterms:created xsi:type="dcterms:W3CDTF">2016-10-13T14:00:00Z</dcterms:created>
  <dcterms:modified xsi:type="dcterms:W3CDTF">2022-02-14T09:50:00Z</dcterms:modified>
</cp:coreProperties>
</file>